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E360B8">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7A496A" w:rsidRDefault="007A496A">
            <w:pPr>
              <w:jc w:val="center"/>
              <w:rPr>
                <w:lang w:val="en-GB"/>
              </w:rPr>
            </w:pPr>
            <w:r>
              <w:rPr>
                <w:lang w:val="en-GB"/>
              </w:rPr>
              <w:t>Sault College</w:t>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556CEC" w:rsidP="00556CEC">
            <w:r>
              <w:t>PROFESSIONAL GROWTH</w:t>
            </w:r>
            <w:r w:rsidR="009F57FA">
              <w:t xml:space="preserve"> V</w:t>
            </w:r>
            <w:r>
              <w:t>: THE NURSING PROFESSION</w:t>
            </w:r>
            <w:r w:rsidR="009F57FA">
              <w:t xml:space="preserve"> </w:t>
            </w:r>
            <w:r>
              <w:t>NURSES INFLUENCING CHANGE</w:t>
            </w:r>
          </w:p>
          <w:p w:rsidR="009F57FA" w:rsidRDefault="009F57FA" w:rsidP="00556CEC"/>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556CEC">
            <w:r>
              <w:t>NURS 4056</w:t>
            </w:r>
          </w:p>
        </w:tc>
        <w:tc>
          <w:tcPr>
            <w:tcW w:w="1701" w:type="dxa"/>
            <w:gridSpan w:val="2"/>
          </w:tcPr>
          <w:p w:rsidR="007A496A" w:rsidRDefault="007A496A">
            <w:pPr>
              <w:rPr>
                <w:b/>
              </w:rPr>
            </w:pPr>
            <w:r>
              <w:rPr>
                <w:b/>
                <w:lang w:val="en-GB"/>
              </w:rPr>
              <w:t>SEMESTER:</w:t>
            </w:r>
          </w:p>
        </w:tc>
        <w:tc>
          <w:tcPr>
            <w:tcW w:w="1235" w:type="dxa"/>
          </w:tcPr>
          <w:p w:rsidR="007A496A" w:rsidRDefault="00556CEC">
            <w:r>
              <w:t>7</w:t>
            </w:r>
          </w:p>
        </w:tc>
      </w:tr>
      <w:tr w:rsidR="00556CEC">
        <w:trPr>
          <w:cantSplit/>
        </w:trPr>
        <w:tc>
          <w:tcPr>
            <w:tcW w:w="2518" w:type="dxa"/>
          </w:tcPr>
          <w:p w:rsidR="00556CEC" w:rsidRDefault="00556CEC">
            <w:pPr>
              <w:rPr>
                <w:b/>
                <w:lang w:val="en-GB"/>
              </w:rPr>
            </w:pPr>
            <w:r>
              <w:rPr>
                <w:b/>
                <w:lang w:val="en-GB"/>
              </w:rPr>
              <w:t>PROGRAM:</w:t>
            </w:r>
          </w:p>
          <w:p w:rsidR="00556CEC" w:rsidRDefault="00556CEC"/>
        </w:tc>
        <w:tc>
          <w:tcPr>
            <w:tcW w:w="6338" w:type="dxa"/>
            <w:gridSpan w:val="5"/>
          </w:tcPr>
          <w:p w:rsidR="00556CEC" w:rsidRDefault="00556CEC" w:rsidP="001A65EE">
            <w:r>
              <w:t xml:space="preserve">Collaborative Bachelor of Science in Nursing </w:t>
            </w:r>
          </w:p>
        </w:tc>
      </w:tr>
      <w:tr w:rsidR="00556CEC">
        <w:trPr>
          <w:cantSplit/>
        </w:trPr>
        <w:tc>
          <w:tcPr>
            <w:tcW w:w="2518" w:type="dxa"/>
          </w:tcPr>
          <w:p w:rsidR="00556CEC" w:rsidRDefault="00556CEC">
            <w:pPr>
              <w:rPr>
                <w:b/>
                <w:lang w:val="en-GB"/>
              </w:rPr>
            </w:pPr>
            <w:r>
              <w:rPr>
                <w:b/>
                <w:lang w:val="en-GB"/>
              </w:rPr>
              <w:t>AUTHOR:</w:t>
            </w:r>
          </w:p>
          <w:p w:rsidR="00556CEC" w:rsidRDefault="00556CEC"/>
        </w:tc>
        <w:tc>
          <w:tcPr>
            <w:tcW w:w="6338" w:type="dxa"/>
            <w:gridSpan w:val="5"/>
          </w:tcPr>
          <w:p w:rsidR="00556CEC" w:rsidRDefault="00556CEC" w:rsidP="001A65EE">
            <w:r>
              <w:t xml:space="preserve">Judith Horrigan (Laurentian University); </w:t>
            </w:r>
            <w:smartTag w:uri="urn:schemas-microsoft-com:office:smarttags" w:element="PersonName">
              <w:r>
                <w:t>Wendy Malesh</w:t>
              </w:r>
            </w:smartTag>
            <w:r>
              <w:t xml:space="preserve"> (</w:t>
            </w:r>
            <w:smartTag w:uri="urn:schemas-microsoft-com:office:smarttags" w:element="PlaceName">
              <w:r>
                <w:t>Sault</w:t>
              </w:r>
            </w:smartTag>
            <w:r>
              <w:t xml:space="preserve"> </w:t>
            </w:r>
            <w:smartTag w:uri="urn:schemas-microsoft-com:office:smarttags" w:element="PlaceType">
              <w:r>
                <w:t>College</w:t>
              </w:r>
            </w:smartTag>
            <w:r>
              <w:t xml:space="preserve">); Lynn Smith (Northern College); Brenda </w:t>
            </w:r>
            <w:proofErr w:type="spellStart"/>
            <w:r>
              <w:t>Roseborough</w:t>
            </w:r>
            <w:proofErr w:type="spellEnd"/>
            <w:r>
              <w:t xml:space="preserve"> (</w:t>
            </w:r>
            <w:smartTag w:uri="urn:schemas-microsoft-com:office:smarttags" w:element="place">
              <w:smartTag w:uri="urn:schemas-microsoft-com:office:smarttags" w:element="PlaceName">
                <w:r>
                  <w:t>Cambrian</w:t>
                </w:r>
              </w:smartTag>
              <w:r>
                <w:t xml:space="preserve"> </w:t>
              </w:r>
              <w:smartTag w:uri="urn:schemas-microsoft-com:office:smarttags" w:element="PlaceType">
                <w:r>
                  <w:t>College</w:t>
                </w:r>
              </w:smartTag>
            </w:smartTag>
            <w:r>
              <w:t>)</w:t>
            </w:r>
          </w:p>
          <w:p w:rsidR="009F57FA" w:rsidRDefault="009F57FA" w:rsidP="001A65EE"/>
        </w:tc>
      </w:tr>
      <w:tr w:rsidR="00556CEC" w:rsidTr="009F57FA">
        <w:tc>
          <w:tcPr>
            <w:tcW w:w="2518" w:type="dxa"/>
          </w:tcPr>
          <w:p w:rsidR="00556CEC" w:rsidRDefault="00556CEC">
            <w:pPr>
              <w:rPr>
                <w:b/>
                <w:lang w:val="en-GB"/>
              </w:rPr>
            </w:pPr>
            <w:r>
              <w:rPr>
                <w:b/>
                <w:lang w:val="en-GB"/>
              </w:rPr>
              <w:t>DATE:</w:t>
            </w:r>
          </w:p>
          <w:p w:rsidR="00556CEC" w:rsidRDefault="00556CEC"/>
        </w:tc>
        <w:tc>
          <w:tcPr>
            <w:tcW w:w="1460" w:type="dxa"/>
          </w:tcPr>
          <w:p w:rsidR="00556CEC" w:rsidRDefault="00D443FF" w:rsidP="009F57FA">
            <w:r>
              <w:t>Sept</w:t>
            </w:r>
            <w:r w:rsidR="009F57FA">
              <w:t>.</w:t>
            </w:r>
            <w:r>
              <w:t xml:space="preserve"> 200</w:t>
            </w:r>
            <w:r w:rsidR="008F458F">
              <w:t>9</w:t>
            </w:r>
          </w:p>
        </w:tc>
        <w:tc>
          <w:tcPr>
            <w:tcW w:w="3510" w:type="dxa"/>
            <w:gridSpan w:val="2"/>
          </w:tcPr>
          <w:p w:rsidR="00556CEC" w:rsidRDefault="00556CEC">
            <w:r>
              <w:rPr>
                <w:b/>
                <w:lang w:val="en-GB"/>
              </w:rPr>
              <w:t>PREVIOUS OUTLINE DATED:</w:t>
            </w:r>
          </w:p>
        </w:tc>
        <w:tc>
          <w:tcPr>
            <w:tcW w:w="1368" w:type="dxa"/>
            <w:gridSpan w:val="2"/>
          </w:tcPr>
          <w:p w:rsidR="00556CEC" w:rsidRDefault="00D443FF">
            <w:r>
              <w:t>Sept. 200</w:t>
            </w:r>
            <w:r w:rsidR="008F458F">
              <w:t>8</w:t>
            </w:r>
          </w:p>
        </w:tc>
      </w:tr>
      <w:tr w:rsidR="00556CEC" w:rsidTr="009F57FA">
        <w:trPr>
          <w:cantSplit/>
        </w:trPr>
        <w:tc>
          <w:tcPr>
            <w:tcW w:w="2518" w:type="dxa"/>
          </w:tcPr>
          <w:p w:rsidR="00556CEC" w:rsidRDefault="00556CEC">
            <w:r>
              <w:rPr>
                <w:b/>
                <w:lang w:val="en-GB"/>
              </w:rPr>
              <w:t>APPROVED:</w:t>
            </w:r>
          </w:p>
        </w:tc>
        <w:tc>
          <w:tcPr>
            <w:tcW w:w="4970" w:type="dxa"/>
            <w:gridSpan w:val="3"/>
          </w:tcPr>
          <w:p w:rsidR="00556CEC" w:rsidRDefault="000872B5">
            <w:pPr>
              <w:jc w:val="center"/>
            </w:pPr>
            <w:r>
              <w:rPr>
                <w:sz w:val="24"/>
              </w:rPr>
              <w:t>“Lucy Pilon”</w:t>
            </w:r>
          </w:p>
          <w:p w:rsidR="00556CEC" w:rsidRDefault="00556CEC">
            <w:pPr>
              <w:jc w:val="center"/>
            </w:pPr>
          </w:p>
        </w:tc>
        <w:tc>
          <w:tcPr>
            <w:tcW w:w="1368" w:type="dxa"/>
            <w:gridSpan w:val="2"/>
          </w:tcPr>
          <w:p w:rsidR="00556CEC" w:rsidRDefault="00556CEC"/>
        </w:tc>
      </w:tr>
      <w:tr w:rsidR="00556CEC" w:rsidTr="009F57FA">
        <w:trPr>
          <w:cantSplit/>
        </w:trPr>
        <w:tc>
          <w:tcPr>
            <w:tcW w:w="2518" w:type="dxa"/>
          </w:tcPr>
          <w:p w:rsidR="00556CEC" w:rsidRDefault="00556CEC"/>
        </w:tc>
        <w:tc>
          <w:tcPr>
            <w:tcW w:w="4970" w:type="dxa"/>
            <w:gridSpan w:val="3"/>
          </w:tcPr>
          <w:p w:rsidR="00556CEC" w:rsidRDefault="00556CEC">
            <w:pPr>
              <w:pStyle w:val="Heading2"/>
              <w:rPr>
                <w:lang w:val="en-US"/>
              </w:rPr>
            </w:pPr>
            <w:r>
              <w:rPr>
                <w:lang w:val="en-US"/>
              </w:rPr>
              <w:t>__________________________________</w:t>
            </w:r>
          </w:p>
          <w:p w:rsidR="00556CEC" w:rsidRDefault="00556CEC" w:rsidP="00770DD6">
            <w:pPr>
              <w:pStyle w:val="Heading2"/>
              <w:rPr>
                <w:lang w:val="en-US"/>
              </w:rPr>
            </w:pPr>
            <w:r>
              <w:rPr>
                <w:lang w:val="en-US"/>
              </w:rPr>
              <w:t xml:space="preserve">CHAIR, HEALTH </w:t>
            </w:r>
            <w:r w:rsidR="00770DD6">
              <w:rPr>
                <w:lang w:val="en-US"/>
              </w:rPr>
              <w:t>PROGRAMS</w:t>
            </w:r>
          </w:p>
        </w:tc>
        <w:tc>
          <w:tcPr>
            <w:tcW w:w="1368" w:type="dxa"/>
            <w:gridSpan w:val="2"/>
          </w:tcPr>
          <w:p w:rsidR="00556CEC" w:rsidRDefault="00556CEC">
            <w:pPr>
              <w:rPr>
                <w:b/>
                <w:lang w:val="en-GB"/>
              </w:rPr>
            </w:pPr>
            <w:r>
              <w:rPr>
                <w:b/>
                <w:lang w:val="en-GB"/>
              </w:rPr>
              <w:t>___</w:t>
            </w:r>
            <w:r w:rsidR="009F57FA">
              <w:rPr>
                <w:b/>
                <w:lang w:val="en-GB"/>
              </w:rPr>
              <w:t>__</w:t>
            </w:r>
            <w:r>
              <w:rPr>
                <w:b/>
                <w:lang w:val="en-GB"/>
              </w:rPr>
              <w:t>____</w:t>
            </w:r>
          </w:p>
          <w:p w:rsidR="00556CEC" w:rsidRDefault="00556CEC">
            <w:pPr>
              <w:jc w:val="center"/>
            </w:pPr>
            <w:r>
              <w:rPr>
                <w:b/>
                <w:lang w:val="en-GB"/>
              </w:rPr>
              <w:t>DATE</w:t>
            </w:r>
          </w:p>
        </w:tc>
      </w:tr>
      <w:tr w:rsidR="00556CEC">
        <w:trPr>
          <w:cantSplit/>
        </w:trPr>
        <w:tc>
          <w:tcPr>
            <w:tcW w:w="2518" w:type="dxa"/>
          </w:tcPr>
          <w:p w:rsidR="00556CEC" w:rsidRDefault="00556CEC">
            <w:pPr>
              <w:rPr>
                <w:b/>
                <w:lang w:val="en-GB"/>
              </w:rPr>
            </w:pPr>
            <w:r>
              <w:rPr>
                <w:b/>
                <w:lang w:val="en-GB"/>
              </w:rPr>
              <w:t>TOTAL CREDITS:</w:t>
            </w:r>
          </w:p>
          <w:p w:rsidR="00556CEC" w:rsidRDefault="00556CEC"/>
        </w:tc>
        <w:tc>
          <w:tcPr>
            <w:tcW w:w="6338" w:type="dxa"/>
            <w:gridSpan w:val="5"/>
          </w:tcPr>
          <w:p w:rsidR="00556CEC" w:rsidRDefault="00556CEC">
            <w:r>
              <w:t>3</w:t>
            </w:r>
          </w:p>
        </w:tc>
      </w:tr>
      <w:tr w:rsidR="00556CEC">
        <w:trPr>
          <w:cantSplit/>
        </w:trPr>
        <w:tc>
          <w:tcPr>
            <w:tcW w:w="2518" w:type="dxa"/>
          </w:tcPr>
          <w:p w:rsidR="00556CEC" w:rsidRDefault="00556CEC">
            <w:pPr>
              <w:rPr>
                <w:b/>
                <w:lang w:val="en-GB"/>
              </w:rPr>
            </w:pPr>
            <w:r>
              <w:rPr>
                <w:b/>
                <w:lang w:val="en-GB"/>
              </w:rPr>
              <w:t>PREREQUISITE(S):</w:t>
            </w:r>
          </w:p>
          <w:p w:rsidR="00556CEC" w:rsidRDefault="00556CEC"/>
        </w:tc>
        <w:tc>
          <w:tcPr>
            <w:tcW w:w="6338" w:type="dxa"/>
            <w:gridSpan w:val="5"/>
          </w:tcPr>
          <w:p w:rsidR="00556CEC" w:rsidRDefault="00D443FF" w:rsidP="001A65EE">
            <w:pPr>
              <w:pStyle w:val="Footer"/>
              <w:tabs>
                <w:tab w:val="clear" w:pos="4320"/>
                <w:tab w:val="clear" w:pos="8640"/>
              </w:tabs>
            </w:pPr>
            <w:r>
              <w:t xml:space="preserve">NURS </w:t>
            </w:r>
            <w:r w:rsidR="00556CEC">
              <w:t>3066, 3406.</w:t>
            </w:r>
          </w:p>
          <w:p w:rsidR="00556CEC" w:rsidRDefault="00556CEC" w:rsidP="001A65EE">
            <w:r>
              <w:t>NURS 4084 (Recommended)</w:t>
            </w:r>
          </w:p>
          <w:p w:rsidR="009F57FA" w:rsidRDefault="009F57FA" w:rsidP="009F57FA"/>
        </w:tc>
      </w:tr>
      <w:tr w:rsidR="00556CEC">
        <w:trPr>
          <w:cantSplit/>
        </w:trPr>
        <w:tc>
          <w:tcPr>
            <w:tcW w:w="2518" w:type="dxa"/>
          </w:tcPr>
          <w:p w:rsidR="00556CEC" w:rsidRDefault="00556CEC">
            <w:pPr>
              <w:rPr>
                <w:b/>
                <w:lang w:val="en-GB"/>
              </w:rPr>
            </w:pPr>
            <w:r>
              <w:rPr>
                <w:b/>
                <w:lang w:val="en-GB"/>
              </w:rPr>
              <w:t>HOURS/WEEK:</w:t>
            </w:r>
          </w:p>
          <w:p w:rsidR="00556CEC" w:rsidRDefault="00556CEC"/>
        </w:tc>
        <w:tc>
          <w:tcPr>
            <w:tcW w:w="6338" w:type="dxa"/>
            <w:gridSpan w:val="5"/>
          </w:tcPr>
          <w:p w:rsidR="00556CEC" w:rsidRDefault="00556CEC" w:rsidP="001A65EE">
            <w:r>
              <w:t>3 (classroom</w:t>
            </w:r>
            <w:r w:rsidR="0056789F">
              <w:t>/</w:t>
            </w:r>
            <w:proofErr w:type="spellStart"/>
            <w:r w:rsidR="0056789F">
              <w:t>LMS</w:t>
            </w:r>
            <w:proofErr w:type="spellEnd"/>
            <w:r>
              <w:t>)</w:t>
            </w:r>
          </w:p>
        </w:tc>
      </w:tr>
      <w:tr w:rsidR="00582AB4">
        <w:trPr>
          <w:cantSplit/>
        </w:trPr>
        <w:tc>
          <w:tcPr>
            <w:tcW w:w="8856" w:type="dxa"/>
            <w:gridSpan w:val="6"/>
          </w:tcPr>
          <w:p w:rsidR="00582AB4" w:rsidRDefault="00582AB4" w:rsidP="00A76E0F">
            <w:pPr>
              <w:pStyle w:val="Heading2"/>
              <w:tabs>
                <w:tab w:val="center" w:pos="4560"/>
              </w:tabs>
            </w:pPr>
          </w:p>
          <w:p w:rsidR="00582AB4" w:rsidRDefault="00582AB4" w:rsidP="00A76E0F">
            <w:pPr>
              <w:pStyle w:val="Heading2"/>
              <w:tabs>
                <w:tab w:val="center" w:pos="4560"/>
              </w:tabs>
            </w:pPr>
            <w:r>
              <w:t>Copyright ©</w:t>
            </w:r>
            <w:r w:rsidRPr="00B835FC">
              <w:t>200</w:t>
            </w:r>
            <w:r>
              <w:t xml:space="preserve">9 </w:t>
            </w:r>
            <w:proofErr w:type="gramStart"/>
            <w:r>
              <w:t>The</w:t>
            </w:r>
            <w:proofErr w:type="gramEnd"/>
            <w:r>
              <w:t xml:space="preserve"> Sault College of Applied Arts &amp; Technology</w:t>
            </w:r>
          </w:p>
          <w:p w:rsidR="00582AB4" w:rsidRDefault="00582AB4" w:rsidP="00A76E0F">
            <w:pPr>
              <w:tabs>
                <w:tab w:val="center" w:pos="4560"/>
              </w:tabs>
              <w:jc w:val="center"/>
              <w:rPr>
                <w:i/>
                <w:lang w:val="en-GB"/>
              </w:rPr>
            </w:pPr>
            <w:r>
              <w:rPr>
                <w:i/>
                <w:lang w:val="en-GB"/>
              </w:rPr>
              <w:t>Reproduction of this document by any means, in whole or in part, without prior</w:t>
            </w:r>
          </w:p>
          <w:p w:rsidR="00582AB4" w:rsidRDefault="00582AB4" w:rsidP="00A76E0F">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582AB4">
        <w:trPr>
          <w:cantSplit/>
        </w:trPr>
        <w:tc>
          <w:tcPr>
            <w:tcW w:w="8856" w:type="dxa"/>
            <w:gridSpan w:val="6"/>
          </w:tcPr>
          <w:p w:rsidR="00582AB4" w:rsidRDefault="00582AB4" w:rsidP="00A76E0F">
            <w:pPr>
              <w:pStyle w:val="Heading2"/>
              <w:tabs>
                <w:tab w:val="center" w:pos="4560"/>
              </w:tabs>
              <w:rPr>
                <w:b w:val="0"/>
              </w:rPr>
            </w:pPr>
            <w:r>
              <w:rPr>
                <w:b w:val="0"/>
                <w:i/>
              </w:rPr>
              <w:t>For additional information, please contact the Chair, Health Programs</w:t>
            </w:r>
          </w:p>
        </w:tc>
      </w:tr>
      <w:tr w:rsidR="00582AB4">
        <w:trPr>
          <w:cantSplit/>
        </w:trPr>
        <w:tc>
          <w:tcPr>
            <w:tcW w:w="8856" w:type="dxa"/>
            <w:gridSpan w:val="6"/>
          </w:tcPr>
          <w:p w:rsidR="00582AB4" w:rsidRDefault="00582AB4" w:rsidP="00A76E0F">
            <w:pPr>
              <w:tabs>
                <w:tab w:val="center" w:pos="4560"/>
              </w:tabs>
              <w:jc w:val="center"/>
              <w:rPr>
                <w:i/>
                <w:lang w:val="en-GB"/>
              </w:rPr>
            </w:pPr>
            <w:r>
              <w:rPr>
                <w:i/>
                <w:lang w:val="en-GB"/>
              </w:rPr>
              <w:t>School of Health and Community Services</w:t>
            </w:r>
          </w:p>
        </w:tc>
      </w:tr>
      <w:tr w:rsidR="00582AB4">
        <w:trPr>
          <w:cantSplit/>
        </w:trPr>
        <w:tc>
          <w:tcPr>
            <w:tcW w:w="8856" w:type="dxa"/>
            <w:gridSpan w:val="6"/>
          </w:tcPr>
          <w:p w:rsidR="00582AB4" w:rsidRDefault="00582AB4" w:rsidP="00A76E0F">
            <w:pPr>
              <w:tabs>
                <w:tab w:val="center" w:pos="4560"/>
              </w:tabs>
              <w:jc w:val="center"/>
              <w:rPr>
                <w:i/>
                <w:lang w:val="en-GB"/>
              </w:rPr>
            </w:pPr>
            <w:r>
              <w:rPr>
                <w:i/>
                <w:lang w:val="en-GB"/>
              </w:rPr>
              <w:t>(705) 759-2554, Ext. 2689</w:t>
            </w:r>
          </w:p>
          <w:p w:rsidR="00770DD6" w:rsidRDefault="00770DD6" w:rsidP="00A76E0F">
            <w:pPr>
              <w:tabs>
                <w:tab w:val="center" w:pos="4560"/>
              </w:tabs>
              <w:jc w:val="center"/>
            </w:pPr>
          </w:p>
          <w:p w:rsidR="00770DD6" w:rsidRDefault="00770DD6" w:rsidP="00A76E0F">
            <w:pPr>
              <w:tabs>
                <w:tab w:val="center" w:pos="4560"/>
              </w:tabs>
              <w:jc w:val="center"/>
            </w:pPr>
          </w:p>
        </w:tc>
      </w:tr>
    </w:tbl>
    <w:p w:rsidR="00770DD6" w:rsidRDefault="00770DD6">
      <w:pPr>
        <w:rPr>
          <w:i/>
          <w:lang w:val="en-GB"/>
        </w:rPr>
      </w:pPr>
      <w:r>
        <w:rPr>
          <w:i/>
          <w:lang w:val="en-GB"/>
        </w:rPr>
        <w:br w:type="page"/>
      </w:r>
    </w:p>
    <w:p w:rsidR="007A496A" w:rsidRDefault="007A496A">
      <w:pPr>
        <w:tabs>
          <w:tab w:val="center" w:pos="4560"/>
        </w:tabs>
        <w:rPr>
          <w:i/>
          <w:lang w:val="en-GB"/>
        </w:rPr>
      </w:pPr>
    </w:p>
    <w:tbl>
      <w:tblPr>
        <w:tblW w:w="0" w:type="auto"/>
        <w:tblLayout w:type="fixed"/>
        <w:tblLook w:val="0000"/>
      </w:tblPr>
      <w:tblGrid>
        <w:gridCol w:w="675"/>
        <w:gridCol w:w="8181"/>
      </w:tblGrid>
      <w:tr w:rsidR="007A496A">
        <w:tc>
          <w:tcPr>
            <w:tcW w:w="675" w:type="dxa"/>
          </w:tcPr>
          <w:p w:rsidR="007A496A" w:rsidRDefault="007A496A">
            <w:pPr>
              <w:rPr>
                <w:b/>
              </w:rPr>
            </w:pPr>
            <w:r>
              <w:rPr>
                <w:b/>
              </w:rPr>
              <w:t>I.</w:t>
            </w:r>
          </w:p>
        </w:tc>
        <w:tc>
          <w:tcPr>
            <w:tcW w:w="8181" w:type="dxa"/>
          </w:tcPr>
          <w:p w:rsidR="00770DD6" w:rsidRDefault="007A496A" w:rsidP="00300001">
            <w:pPr>
              <w:rPr>
                <w:rFonts w:cs="Arial"/>
                <w:bCs/>
              </w:rPr>
            </w:pPr>
            <w:r>
              <w:rPr>
                <w:b/>
              </w:rPr>
              <w:t>COURSE DESCRIPTION:</w:t>
            </w:r>
            <w:r w:rsidR="00300001">
              <w:rPr>
                <w:rFonts w:cs="Arial"/>
                <w:bCs/>
              </w:rPr>
              <w:t xml:space="preserve"> </w:t>
            </w:r>
          </w:p>
          <w:p w:rsidR="00770DD6" w:rsidRDefault="00770DD6" w:rsidP="00300001">
            <w:pPr>
              <w:rPr>
                <w:rFonts w:cs="Arial"/>
                <w:bCs/>
              </w:rPr>
            </w:pPr>
          </w:p>
          <w:p w:rsidR="00300001" w:rsidRPr="00BF2842" w:rsidRDefault="00300001" w:rsidP="00300001">
            <w:pPr>
              <w:rPr>
                <w:rFonts w:cs="Arial"/>
                <w:bCs/>
              </w:rPr>
            </w:pPr>
            <w:r>
              <w:rPr>
                <w:rFonts w:cs="Arial"/>
                <w:bCs/>
              </w:rPr>
              <w:t>This course explores the ways nurses can influence clients, the nursing profession, the health care system and society, generally, to facilitate the creation of a healthy environment.  Emphasis is on strategies for enhancing nursing influence.</w:t>
            </w:r>
          </w:p>
          <w:p w:rsidR="00300001" w:rsidRDefault="00300001" w:rsidP="00300001">
            <w:pPr>
              <w:rPr>
                <w:b/>
                <w:bCs/>
              </w:rPr>
            </w:pPr>
          </w:p>
          <w:p w:rsidR="00300001" w:rsidRDefault="00300001" w:rsidP="00300001">
            <w:r>
              <w:rPr>
                <w:b/>
                <w:bCs/>
              </w:rPr>
              <w:t>COURSE OVERVIEW:</w:t>
            </w:r>
          </w:p>
          <w:p w:rsidR="00300001" w:rsidRPr="00BF2842" w:rsidRDefault="00300001" w:rsidP="00300001"/>
          <w:p w:rsidR="00300001" w:rsidRDefault="00300001" w:rsidP="00300001">
            <w:pPr>
              <w:jc w:val="both"/>
              <w:rPr>
                <w:rFonts w:cs="Arial"/>
              </w:rPr>
            </w:pPr>
            <w:r>
              <w:rPr>
                <w:rFonts w:cs="Arial"/>
                <w:color w:val="000000"/>
              </w:rPr>
              <w:t xml:space="preserve">This course will explore the ways nurses can influence and create their future as professionals within the evolving health care system, and make significant contributions in bringing the caring, healing and health paradigm into present realities. By examining the settings in which caring and healing occurs, nurses will determine openings where change can take place and design effective strategies for enhancing nursing influence and quality care. With an emphasis on professional and personal growth, learners will also engage in the various roles of change agent within the work setting.  </w:t>
            </w:r>
          </w:p>
          <w:p w:rsidR="007A496A" w:rsidRDefault="007A496A">
            <w:pPr>
              <w:rPr>
                <w:bCs/>
              </w:rPr>
            </w:pP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II.</w:t>
            </w:r>
          </w:p>
        </w:tc>
        <w:tc>
          <w:tcPr>
            <w:tcW w:w="8181" w:type="dxa"/>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tcPr>
          <w:p w:rsidR="00300001" w:rsidRPr="00A0262D" w:rsidRDefault="00D8493C" w:rsidP="00300001">
            <w:pPr>
              <w:rPr>
                <w:rFonts w:ascii="Helvetica" w:hAnsi="Helvetica"/>
                <w:b/>
                <w:bCs/>
                <w:lang w:val="en-GB"/>
              </w:rPr>
            </w:pPr>
            <w:r>
              <w:rPr>
                <w:rFonts w:ascii="Helvetica" w:hAnsi="Helvetica"/>
                <w:bCs/>
                <w:lang w:val="en-GB"/>
              </w:rPr>
              <w:t xml:space="preserve">Upon successful completion of this course, the student will demonstrate the </w:t>
            </w:r>
            <w:proofErr w:type="spellStart"/>
            <w:r>
              <w:rPr>
                <w:rFonts w:ascii="Helvetica" w:hAnsi="Helvetica"/>
                <w:bCs/>
                <w:lang w:val="en-GB"/>
              </w:rPr>
              <w:t>the</w:t>
            </w:r>
            <w:proofErr w:type="spellEnd"/>
            <w:r>
              <w:rPr>
                <w:rFonts w:ascii="Helvetica" w:hAnsi="Helvetica"/>
                <w:bCs/>
                <w:lang w:val="en-GB"/>
              </w:rPr>
              <w:t xml:space="preserve"> ability to meet the following potential elements of the performance</w:t>
            </w:r>
            <w:r w:rsidR="00A0262D">
              <w:rPr>
                <w:rFonts w:ascii="Helvetica" w:hAnsi="Helvetica"/>
                <w:b/>
                <w:bCs/>
                <w:lang w:val="en-GB"/>
              </w:rPr>
              <w:t>:</w:t>
            </w:r>
          </w:p>
          <w:p w:rsidR="00300001" w:rsidRDefault="00300001" w:rsidP="00300001">
            <w:pPr>
              <w:rPr>
                <w:rFonts w:ascii="Helvetica" w:hAnsi="Helvetica"/>
                <w:lang w:val="en-GB"/>
              </w:rPr>
            </w:pPr>
          </w:p>
          <w:p w:rsidR="00300001" w:rsidRDefault="00300001" w:rsidP="00300001">
            <w:pPr>
              <w:numPr>
                <w:ilvl w:val="0"/>
                <w:numId w:val="13"/>
              </w:numPr>
              <w:rPr>
                <w:rFonts w:cs="Arial"/>
              </w:rPr>
            </w:pPr>
            <w:r>
              <w:rPr>
                <w:rFonts w:cs="Arial"/>
              </w:rPr>
              <w:t xml:space="preserve">The examination of self in relation to the leadership and change process will be an essential component in finding a suitable fit between role expectations and personal attributes.  </w:t>
            </w:r>
          </w:p>
          <w:p w:rsidR="00300001" w:rsidRDefault="00300001" w:rsidP="00300001">
            <w:pPr>
              <w:numPr>
                <w:ilvl w:val="0"/>
                <w:numId w:val="13"/>
              </w:numPr>
              <w:rPr>
                <w:rFonts w:cs="Arial"/>
              </w:rPr>
            </w:pPr>
            <w:r>
              <w:rPr>
                <w:rFonts w:cs="Arial"/>
              </w:rPr>
              <w:t xml:space="preserve">Learners will explore dimensions of leadership and change within the evolving contexts of nurses' work and health care setting (clinical and political). They will expand their awareness of health care trends as they relate to the caring, healing and health paradigm and the significance they have for health care reform.  </w:t>
            </w:r>
          </w:p>
          <w:p w:rsidR="00300001" w:rsidRDefault="00300001" w:rsidP="00300001">
            <w:pPr>
              <w:numPr>
                <w:ilvl w:val="0"/>
                <w:numId w:val="13"/>
              </w:numPr>
              <w:rPr>
                <w:rFonts w:cs="Arial"/>
              </w:rPr>
            </w:pPr>
            <w:r>
              <w:rPr>
                <w:rFonts w:cs="Arial"/>
              </w:rPr>
              <w:t xml:space="preserve">Learners will develop and integrate their understanding of organizational and leadership theory by conducting a systems analysis in their clinical placement that will ultimately determine a systems need for change.   </w:t>
            </w:r>
          </w:p>
          <w:p w:rsidR="00300001" w:rsidRDefault="00300001" w:rsidP="00300001">
            <w:pPr>
              <w:numPr>
                <w:ilvl w:val="0"/>
                <w:numId w:val="13"/>
              </w:numPr>
              <w:rPr>
                <w:rFonts w:cs="Arial"/>
              </w:rPr>
            </w:pPr>
            <w:r>
              <w:rPr>
                <w:rFonts w:cs="Arial"/>
              </w:rPr>
              <w:t xml:space="preserve">Learners will test their own competencies in utilizing decision-making, communication, power, conflict resolution, change and leadership in case studies, role-plays, and an extensive change initiative in their work setting that will affect care quality outcomes.  </w:t>
            </w:r>
          </w:p>
          <w:p w:rsidR="00300001" w:rsidRDefault="00300001" w:rsidP="00300001">
            <w:pPr>
              <w:numPr>
                <w:ilvl w:val="0"/>
                <w:numId w:val="13"/>
              </w:numPr>
              <w:rPr>
                <w:rFonts w:cs="Arial"/>
              </w:rPr>
            </w:pPr>
            <w:r>
              <w:rPr>
                <w:rFonts w:cs="Arial"/>
              </w:rPr>
              <w:t xml:space="preserve">Learners, by exploring relevant key areas of nursing functions inside leadership roles in today's health care system, will demonstrate the relationship between core competencies and the actualization of influence in effecting positive change.  </w:t>
            </w:r>
          </w:p>
          <w:p w:rsidR="007A496A" w:rsidRDefault="007A496A"/>
        </w:tc>
      </w:tr>
    </w:tbl>
    <w:p w:rsidR="00770DD6" w:rsidRDefault="00770DD6">
      <w:r>
        <w:br w:type="page"/>
      </w:r>
    </w:p>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III.</w:t>
            </w:r>
          </w:p>
        </w:tc>
        <w:tc>
          <w:tcPr>
            <w:tcW w:w="8181" w:type="dxa"/>
          </w:tcPr>
          <w:p w:rsidR="007A496A" w:rsidRDefault="00070584">
            <w:pPr>
              <w:rPr>
                <w:b/>
              </w:rPr>
            </w:pPr>
            <w:r>
              <w:rPr>
                <w:b/>
              </w:rPr>
              <w:t>TOPICS</w:t>
            </w:r>
            <w:r w:rsidR="00770DD6">
              <w:rPr>
                <w:b/>
              </w:rPr>
              <w:t>:</w:t>
            </w:r>
          </w:p>
          <w:p w:rsidR="00770DD6" w:rsidRDefault="00770DD6">
            <w:pPr>
              <w:rPr>
                <w:b/>
              </w:rPr>
            </w:pPr>
          </w:p>
          <w:p w:rsidR="008D0893" w:rsidRDefault="008D0893" w:rsidP="008D0893">
            <w:pPr>
              <w:numPr>
                <w:ilvl w:val="0"/>
                <w:numId w:val="14"/>
              </w:numPr>
              <w:rPr>
                <w:rFonts w:cs="Arial"/>
                <w:color w:val="000000"/>
              </w:rPr>
            </w:pPr>
            <w:r>
              <w:rPr>
                <w:rFonts w:cs="Arial"/>
                <w:color w:val="000000"/>
              </w:rPr>
              <w:t xml:space="preserve">Caring, healing and health paradigm </w:t>
            </w:r>
          </w:p>
          <w:p w:rsidR="008D0893" w:rsidRDefault="008D0893" w:rsidP="008D0893">
            <w:pPr>
              <w:numPr>
                <w:ilvl w:val="0"/>
                <w:numId w:val="14"/>
              </w:numPr>
              <w:rPr>
                <w:rFonts w:cs="Arial"/>
                <w:color w:val="000000"/>
              </w:rPr>
            </w:pPr>
            <w:r>
              <w:rPr>
                <w:rFonts w:cs="Arial"/>
                <w:color w:val="000000"/>
              </w:rPr>
              <w:t xml:space="preserve">Nurses' work and nursing futures  </w:t>
            </w:r>
          </w:p>
          <w:p w:rsidR="008D0893" w:rsidRDefault="008D0893" w:rsidP="008D0893">
            <w:pPr>
              <w:numPr>
                <w:ilvl w:val="0"/>
                <w:numId w:val="14"/>
              </w:numPr>
              <w:rPr>
                <w:rFonts w:cs="Arial"/>
                <w:color w:val="000000"/>
              </w:rPr>
            </w:pPr>
            <w:r>
              <w:rPr>
                <w:rFonts w:cs="Arial"/>
                <w:color w:val="000000"/>
              </w:rPr>
              <w:t xml:space="preserve">management and leadership </w:t>
            </w:r>
          </w:p>
          <w:p w:rsidR="008D0893" w:rsidRDefault="008D0893" w:rsidP="008D0893">
            <w:pPr>
              <w:numPr>
                <w:ilvl w:val="0"/>
                <w:numId w:val="14"/>
              </w:numPr>
              <w:rPr>
                <w:rFonts w:cs="Arial"/>
                <w:color w:val="000000"/>
              </w:rPr>
            </w:pPr>
            <w:r>
              <w:rPr>
                <w:rFonts w:cs="Arial"/>
                <w:color w:val="000000"/>
              </w:rPr>
              <w:t xml:space="preserve">Organizations and work environment as context- systems, cultures, institutions  </w:t>
            </w:r>
          </w:p>
          <w:p w:rsidR="008D0893" w:rsidRDefault="008D0893" w:rsidP="008D0893">
            <w:pPr>
              <w:numPr>
                <w:ilvl w:val="0"/>
                <w:numId w:val="14"/>
              </w:numPr>
              <w:rPr>
                <w:rFonts w:cs="Arial"/>
                <w:color w:val="000000"/>
              </w:rPr>
            </w:pPr>
            <w:r>
              <w:rPr>
                <w:rFonts w:cs="Arial"/>
                <w:color w:val="000000"/>
              </w:rPr>
              <w:t xml:space="preserve">Change agency and influence  </w:t>
            </w:r>
          </w:p>
          <w:p w:rsidR="008D0893" w:rsidRDefault="008D0893" w:rsidP="008D0893">
            <w:pPr>
              <w:numPr>
                <w:ilvl w:val="0"/>
                <w:numId w:val="14"/>
              </w:numPr>
              <w:rPr>
                <w:rFonts w:cs="Arial"/>
                <w:color w:val="000000"/>
              </w:rPr>
            </w:pPr>
            <w:r>
              <w:rPr>
                <w:rFonts w:cs="Arial"/>
                <w:color w:val="000000"/>
              </w:rPr>
              <w:t xml:space="preserve">Power and political process  </w:t>
            </w:r>
          </w:p>
          <w:p w:rsidR="008D0893" w:rsidRDefault="008D0893" w:rsidP="008D0893">
            <w:pPr>
              <w:numPr>
                <w:ilvl w:val="0"/>
                <w:numId w:val="14"/>
              </w:numPr>
              <w:rPr>
                <w:rFonts w:cs="Arial"/>
                <w:color w:val="000000"/>
              </w:rPr>
            </w:pPr>
            <w:r>
              <w:rPr>
                <w:rFonts w:cs="Arial"/>
                <w:color w:val="000000"/>
              </w:rPr>
              <w:t>Empowerment; delegation</w:t>
            </w:r>
          </w:p>
          <w:p w:rsidR="008D0893" w:rsidRDefault="008D0893" w:rsidP="008D0893">
            <w:pPr>
              <w:numPr>
                <w:ilvl w:val="0"/>
                <w:numId w:val="14"/>
              </w:numPr>
              <w:rPr>
                <w:rFonts w:cs="Arial"/>
                <w:color w:val="000000"/>
              </w:rPr>
            </w:pPr>
            <w:r>
              <w:rPr>
                <w:rFonts w:cs="Arial"/>
                <w:color w:val="000000"/>
              </w:rPr>
              <w:t xml:space="preserve">Decision-making; problem solving  </w:t>
            </w:r>
          </w:p>
          <w:p w:rsidR="008D0893" w:rsidRDefault="008D0893" w:rsidP="008D0893">
            <w:pPr>
              <w:numPr>
                <w:ilvl w:val="0"/>
                <w:numId w:val="14"/>
              </w:numPr>
              <w:rPr>
                <w:rFonts w:cs="Arial"/>
                <w:color w:val="000000"/>
              </w:rPr>
            </w:pPr>
            <w:r>
              <w:rPr>
                <w:rFonts w:cs="Arial"/>
                <w:color w:val="000000"/>
              </w:rPr>
              <w:t xml:space="preserve">Communication and relationships   </w:t>
            </w:r>
          </w:p>
          <w:p w:rsidR="008D0893" w:rsidRDefault="008D0893" w:rsidP="008D0893">
            <w:pPr>
              <w:numPr>
                <w:ilvl w:val="0"/>
                <w:numId w:val="14"/>
              </w:numPr>
              <w:rPr>
                <w:rFonts w:cs="Arial"/>
                <w:color w:val="000000"/>
              </w:rPr>
            </w:pPr>
            <w:r>
              <w:rPr>
                <w:rFonts w:cs="Arial"/>
                <w:color w:val="000000"/>
              </w:rPr>
              <w:t xml:space="preserve">Conflict and resistance  </w:t>
            </w:r>
          </w:p>
          <w:p w:rsidR="008D0893" w:rsidRDefault="008D0893" w:rsidP="008D0893">
            <w:pPr>
              <w:numPr>
                <w:ilvl w:val="0"/>
                <w:numId w:val="14"/>
              </w:numPr>
              <w:rPr>
                <w:rFonts w:cs="Arial"/>
                <w:color w:val="000000"/>
              </w:rPr>
            </w:pPr>
            <w:r>
              <w:rPr>
                <w:rFonts w:cs="Arial"/>
                <w:color w:val="000000"/>
              </w:rPr>
              <w:t xml:space="preserve">Managing resources - fiscal and human </w:t>
            </w:r>
          </w:p>
          <w:p w:rsidR="008D0893" w:rsidRDefault="008D0893" w:rsidP="008D0893">
            <w:pPr>
              <w:numPr>
                <w:ilvl w:val="0"/>
                <w:numId w:val="14"/>
              </w:numPr>
              <w:rPr>
                <w:rFonts w:cs="Arial"/>
                <w:color w:val="000000"/>
              </w:rPr>
            </w:pPr>
            <w:r>
              <w:rPr>
                <w:rFonts w:cs="Arial"/>
                <w:color w:val="000000"/>
              </w:rPr>
              <w:t xml:space="preserve">Quality as a measure of performance and care  </w:t>
            </w:r>
          </w:p>
          <w:p w:rsidR="008D0893" w:rsidRDefault="008D0893" w:rsidP="008D0893">
            <w:pPr>
              <w:numPr>
                <w:ilvl w:val="0"/>
                <w:numId w:val="14"/>
              </w:numPr>
              <w:rPr>
                <w:rFonts w:cs="Arial"/>
                <w:color w:val="000000"/>
              </w:rPr>
            </w:pPr>
            <w:r>
              <w:rPr>
                <w:rFonts w:cs="Arial"/>
                <w:color w:val="000000"/>
              </w:rPr>
              <w:t xml:space="preserve">Managing influence and marketing change  </w:t>
            </w:r>
          </w:p>
          <w:p w:rsidR="008D0893" w:rsidRDefault="008D0893" w:rsidP="008D0893">
            <w:pPr>
              <w:numPr>
                <w:ilvl w:val="0"/>
                <w:numId w:val="14"/>
              </w:numPr>
              <w:rPr>
                <w:rFonts w:cs="Arial"/>
              </w:rPr>
            </w:pPr>
            <w:r>
              <w:rPr>
                <w:rFonts w:cs="Arial"/>
                <w:color w:val="000000"/>
              </w:rPr>
              <w:t xml:space="preserve">Nurturing professional growth in self and others  </w:t>
            </w:r>
          </w:p>
          <w:p w:rsidR="008D0893" w:rsidRDefault="008D0893" w:rsidP="008D0893">
            <w:pPr>
              <w:numPr>
                <w:ilvl w:val="0"/>
                <w:numId w:val="14"/>
              </w:numPr>
            </w:pPr>
            <w:r>
              <w:rPr>
                <w:rFonts w:cs="Arial"/>
                <w:color w:val="000000"/>
              </w:rPr>
              <w:t>Social Organization and Textual Reality</w:t>
            </w:r>
          </w:p>
          <w:p w:rsidR="008D0893" w:rsidRPr="00A3234C" w:rsidRDefault="008D0893" w:rsidP="008D0893">
            <w:pPr>
              <w:numPr>
                <w:ilvl w:val="0"/>
                <w:numId w:val="14"/>
              </w:numPr>
            </w:pPr>
            <w:r>
              <w:rPr>
                <w:rFonts w:cs="Arial"/>
                <w:color w:val="000000"/>
              </w:rPr>
              <w:t>Reflection on leadership and professional growth</w:t>
            </w:r>
          </w:p>
          <w:p w:rsidR="008D0893" w:rsidRPr="002F50A9" w:rsidRDefault="008D0893" w:rsidP="008D0893">
            <w:pPr>
              <w:numPr>
                <w:ilvl w:val="0"/>
                <w:numId w:val="14"/>
              </w:numPr>
            </w:pPr>
            <w:r>
              <w:rPr>
                <w:rFonts w:cs="Arial"/>
                <w:color w:val="000000"/>
              </w:rPr>
              <w:t>Value based leadership</w:t>
            </w:r>
          </w:p>
          <w:p w:rsidR="007A496A" w:rsidRDefault="007A496A"/>
          <w:p w:rsidR="00300001" w:rsidRDefault="00300001" w:rsidP="00300001">
            <w:pPr>
              <w:rPr>
                <w:b/>
                <w:bCs/>
              </w:rPr>
            </w:pPr>
            <w:r>
              <w:rPr>
                <w:b/>
                <w:bCs/>
              </w:rPr>
              <w:t>LEARNING PROCESS</w:t>
            </w:r>
          </w:p>
          <w:p w:rsidR="00300001" w:rsidRDefault="00300001" w:rsidP="00300001">
            <w:pPr>
              <w:rPr>
                <w:b/>
                <w:bCs/>
              </w:rPr>
            </w:pPr>
          </w:p>
          <w:p w:rsidR="00300001" w:rsidRDefault="00D243F6" w:rsidP="00300001">
            <w:pPr>
              <w:pStyle w:val="BodyText2"/>
              <w:spacing w:line="240" w:lineRule="auto"/>
            </w:pPr>
            <w:r>
              <w:t xml:space="preserve">Learners will have the opportunity to "try on" critical thinking, reflection, strategy development, and to explore various ways to plan and influence change. As a senior level professional growth class, </w:t>
            </w:r>
            <w:r w:rsidR="00300001">
              <w:t>professional dialogue</w:t>
            </w:r>
            <w:r>
              <w:t xml:space="preserve"> on relevant topics will be conducted through a variety of learning methods. These will include </w:t>
            </w:r>
            <w:r w:rsidR="00300001">
              <w:t xml:space="preserve">the use of case </w:t>
            </w:r>
            <w:r>
              <w:t xml:space="preserve">studies, seminars, and the Learning Management System (LMS) with </w:t>
            </w:r>
            <w:r w:rsidR="00070584">
              <w:t xml:space="preserve">scholarly in class discussions and </w:t>
            </w:r>
            <w:r>
              <w:t>web based discussions/postings</w:t>
            </w:r>
            <w:r w:rsidR="00300001">
              <w:t>, interviews</w:t>
            </w:r>
            <w:r>
              <w:t xml:space="preserve"> in practice settings</w:t>
            </w:r>
            <w:r w:rsidR="00300001">
              <w:t xml:space="preserve">, and a major change project connected to the learner’s clinical setting, </w:t>
            </w:r>
            <w:r>
              <w:t>Throu</w:t>
            </w:r>
            <w:r w:rsidR="005103DC">
              <w:t xml:space="preserve">gh these learning methods where </w:t>
            </w:r>
            <w:r>
              <w:t xml:space="preserve">key ideas, frameworks and theories will be explored, </w:t>
            </w:r>
            <w:r w:rsidR="00300001">
              <w:t xml:space="preserve">learners will develop skills and knowledge which will then be transferred to situations in their clinical placement this term. This will be the opportunity to see theory and "walk the talk", and will provide a forum for learners to test their own leadership competencies in the real world. Each learner is expected to reflect upon the assigned readings and discuss the questions assigned in the learning activities in </w:t>
            </w:r>
            <w:r w:rsidR="005103DC">
              <w:t xml:space="preserve">scheduled </w:t>
            </w:r>
            <w:r w:rsidR="00300001">
              <w:t>class</w:t>
            </w:r>
            <w:r w:rsidR="005103DC">
              <w:t>es</w:t>
            </w:r>
            <w:r>
              <w:t xml:space="preserve"> or on </w:t>
            </w:r>
            <w:r w:rsidR="000E71E5">
              <w:t xml:space="preserve">scheduled LMS learning activities and </w:t>
            </w:r>
            <w:r>
              <w:t>assigned LMS postings</w:t>
            </w:r>
            <w:r w:rsidR="00300001">
              <w:t>. Throughout their experience, learners will receive ongoing coachin</w:t>
            </w:r>
            <w:r>
              <w:t xml:space="preserve">g from their peers </w:t>
            </w:r>
            <w:r w:rsidR="00300001">
              <w:t xml:space="preserve">and faculty.  </w:t>
            </w:r>
          </w:p>
          <w:p w:rsidR="00300001" w:rsidRDefault="00300001"/>
        </w:tc>
      </w:tr>
    </w:tbl>
    <w:p w:rsidR="007A496A" w:rsidRDefault="007A496A"/>
    <w:p w:rsidR="005F0F6E" w:rsidRDefault="005F0F6E">
      <w:r>
        <w:br w:type="page"/>
      </w:r>
    </w:p>
    <w:p w:rsidR="005F0F6E" w:rsidRDefault="005F0F6E"/>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A76E0F">
            <w:pPr>
              <w:rPr>
                <w:bCs/>
              </w:rPr>
            </w:pPr>
            <w:r>
              <w:rPr>
                <w:b/>
              </w:rPr>
              <w:t>REQUIRED RESOURCE</w:t>
            </w:r>
            <w:r w:rsidR="007A496A">
              <w:rPr>
                <w:b/>
              </w:rPr>
              <w:t>S/TEXTS/MATERIALS:</w:t>
            </w:r>
          </w:p>
          <w:p w:rsidR="007A496A" w:rsidRDefault="007A496A">
            <w:pPr>
              <w:rPr>
                <w:bCs/>
              </w:rPr>
            </w:pPr>
          </w:p>
          <w:p w:rsidR="00300001" w:rsidRDefault="00300001" w:rsidP="00300001">
            <w:pPr>
              <w:rPr>
                <w:rFonts w:cs="Arial"/>
                <w:color w:val="000000"/>
              </w:rPr>
            </w:pPr>
            <w:r>
              <w:rPr>
                <w:rFonts w:cs="Arial"/>
                <w:color w:val="000000"/>
              </w:rPr>
              <w:t xml:space="preserve">A variety of books, articles and resources will be used to enhance classroom and clinical learning.  Articles will be put on reserve or posted on </w:t>
            </w:r>
            <w:proofErr w:type="spellStart"/>
            <w:r>
              <w:rPr>
                <w:rFonts w:cs="Arial"/>
                <w:color w:val="000000"/>
              </w:rPr>
              <w:t>WebCt</w:t>
            </w:r>
            <w:proofErr w:type="spellEnd"/>
            <w:r>
              <w:rPr>
                <w:rFonts w:cs="Arial"/>
                <w:color w:val="000000"/>
              </w:rPr>
              <w:t xml:space="preserve"> during the term.  Learners are expected to source, share, and discuss relevant research/scholarly journal articles related to subject matter.  This forum will allow the class to move beyond the textbook towards current evidence and research related to the integral course themes. </w:t>
            </w:r>
            <w:smartTag w:uri="urn:schemas-microsoft-com:office:smarttags" w:element="place">
              <w:smartTag w:uri="urn:schemas-microsoft-com:office:smarttags" w:element="City">
                <w:r>
                  <w:rPr>
                    <w:rFonts w:cs="Arial"/>
                    <w:color w:val="000000"/>
                  </w:rPr>
                  <w:t>Readings</w:t>
                </w:r>
              </w:smartTag>
            </w:smartTag>
            <w:r>
              <w:rPr>
                <w:rFonts w:cs="Arial"/>
                <w:color w:val="000000"/>
              </w:rPr>
              <w:t xml:space="preserve"> will be assigned in specific learning activities.</w:t>
            </w:r>
          </w:p>
          <w:p w:rsidR="00300001" w:rsidRDefault="00300001" w:rsidP="00300001">
            <w:pPr>
              <w:ind w:firstLine="720"/>
              <w:rPr>
                <w:b/>
                <w:bCs/>
              </w:rPr>
            </w:pPr>
          </w:p>
          <w:p w:rsidR="00300001" w:rsidRDefault="00300001" w:rsidP="00300001">
            <w:pPr>
              <w:rPr>
                <w:b/>
                <w:bCs/>
              </w:rPr>
            </w:pPr>
          </w:p>
          <w:p w:rsidR="00300001" w:rsidRDefault="00300001" w:rsidP="00300001">
            <w:pPr>
              <w:jc w:val="both"/>
              <w:rPr>
                <w:rFonts w:ascii="Georgia" w:hAnsi="Georgia"/>
                <w:b/>
                <w:bCs/>
              </w:rPr>
            </w:pPr>
            <w:r>
              <w:rPr>
                <w:rFonts w:ascii="Georgia" w:hAnsi="Georgia"/>
                <w:b/>
                <w:bCs/>
              </w:rPr>
              <w:t>Required Resources:</w:t>
            </w:r>
          </w:p>
          <w:p w:rsidR="008D0893" w:rsidRDefault="008D0893" w:rsidP="008D0893">
            <w:pPr>
              <w:jc w:val="both"/>
              <w:rPr>
                <w:rFonts w:cs="Arial"/>
                <w:color w:val="000000"/>
              </w:rPr>
            </w:pPr>
          </w:p>
          <w:p w:rsidR="008D0893" w:rsidRDefault="008D0893" w:rsidP="008D0893">
            <w:pPr>
              <w:jc w:val="both"/>
              <w:rPr>
                <w:rFonts w:cs="Arial"/>
                <w:color w:val="000000"/>
              </w:rPr>
            </w:pPr>
            <w:r>
              <w:rPr>
                <w:rFonts w:cs="Arial"/>
                <w:color w:val="000000"/>
              </w:rPr>
              <w:t xml:space="preserve">Kelly, P. &amp; Crawford. H. (2008). </w:t>
            </w:r>
            <w:r w:rsidRPr="00270C5E">
              <w:rPr>
                <w:rFonts w:cs="Arial"/>
                <w:i/>
                <w:color w:val="000000"/>
              </w:rPr>
              <w:t>Nursing Leadership and Management</w:t>
            </w:r>
            <w:r>
              <w:rPr>
                <w:rFonts w:cs="Arial"/>
                <w:color w:val="000000"/>
              </w:rPr>
              <w:t>. (1</w:t>
            </w:r>
            <w:r w:rsidRPr="006A5EAB">
              <w:rPr>
                <w:rFonts w:cs="Arial"/>
                <w:color w:val="000000"/>
                <w:vertAlign w:val="superscript"/>
              </w:rPr>
              <w:t>st</w:t>
            </w:r>
            <w:r>
              <w:rPr>
                <w:rFonts w:cs="Arial"/>
                <w:color w:val="000000"/>
              </w:rPr>
              <w:t xml:space="preserve"> ed.).</w:t>
            </w:r>
          </w:p>
          <w:p w:rsidR="008D0893" w:rsidRDefault="008D0893" w:rsidP="008D0893">
            <w:pPr>
              <w:jc w:val="both"/>
              <w:rPr>
                <w:rFonts w:cs="Arial"/>
                <w:color w:val="000000"/>
              </w:rPr>
            </w:pPr>
            <w:r>
              <w:rPr>
                <w:rFonts w:cs="Arial"/>
                <w:color w:val="000000"/>
              </w:rPr>
              <w:t xml:space="preserve">         </w:t>
            </w:r>
            <w:smartTag w:uri="urn:schemas-microsoft-com:office:smarttags" w:element="place">
              <w:smartTag w:uri="urn:schemas-microsoft-com:office:smarttags" w:element="State">
                <w:r>
                  <w:rPr>
                    <w:rFonts w:cs="Arial"/>
                    <w:color w:val="000000"/>
                  </w:rPr>
                  <w:t>Ontario</w:t>
                </w:r>
              </w:smartTag>
            </w:smartTag>
            <w:r>
              <w:rPr>
                <w:rFonts w:cs="Arial"/>
                <w:color w:val="000000"/>
              </w:rPr>
              <w:t>: Nelson.</w:t>
            </w:r>
          </w:p>
          <w:p w:rsidR="00300001" w:rsidRDefault="00300001" w:rsidP="00300001">
            <w:pPr>
              <w:jc w:val="both"/>
              <w:rPr>
                <w:rFonts w:cs="Arial"/>
                <w:color w:val="000000"/>
              </w:rPr>
            </w:pPr>
          </w:p>
          <w:p w:rsidR="0025476E" w:rsidRDefault="008D0893" w:rsidP="00300001">
            <w:pPr>
              <w:jc w:val="both"/>
              <w:rPr>
                <w:rFonts w:cs="Arial"/>
                <w:i/>
                <w:color w:val="000000"/>
              </w:rPr>
            </w:pPr>
            <w:r>
              <w:rPr>
                <w:rFonts w:cs="Arial"/>
                <w:color w:val="000000"/>
              </w:rPr>
              <w:t>McI</w:t>
            </w:r>
            <w:r w:rsidR="0025476E">
              <w:rPr>
                <w:rFonts w:cs="Arial"/>
                <w:color w:val="000000"/>
              </w:rPr>
              <w:t xml:space="preserve">ntyre, M., </w:t>
            </w:r>
            <w:proofErr w:type="spellStart"/>
            <w:r w:rsidR="0025476E">
              <w:rPr>
                <w:rFonts w:cs="Arial"/>
                <w:color w:val="000000"/>
              </w:rPr>
              <w:t>Thomlinson</w:t>
            </w:r>
            <w:proofErr w:type="spellEnd"/>
            <w:r w:rsidR="0025476E">
              <w:rPr>
                <w:rFonts w:cs="Arial"/>
                <w:color w:val="000000"/>
              </w:rPr>
              <w:t>, E., &amp; McDonald, C</w:t>
            </w:r>
            <w:proofErr w:type="gramStart"/>
            <w:r w:rsidR="0025476E">
              <w:rPr>
                <w:rFonts w:cs="Arial"/>
                <w:color w:val="000000"/>
              </w:rPr>
              <w:t>.(</w:t>
            </w:r>
            <w:proofErr w:type="gramEnd"/>
            <w:r w:rsidR="0025476E">
              <w:rPr>
                <w:rFonts w:cs="Arial"/>
                <w:color w:val="000000"/>
              </w:rPr>
              <w:t>2006</w:t>
            </w:r>
            <w:r>
              <w:rPr>
                <w:rFonts w:cs="Arial"/>
                <w:color w:val="000000"/>
              </w:rPr>
              <w:t xml:space="preserve">). </w:t>
            </w:r>
            <w:r>
              <w:rPr>
                <w:rFonts w:cs="Arial"/>
                <w:i/>
                <w:color w:val="000000"/>
              </w:rPr>
              <w:t>Realities of Canadian</w:t>
            </w:r>
          </w:p>
          <w:p w:rsidR="0025476E" w:rsidRDefault="008D0893" w:rsidP="00300001">
            <w:pPr>
              <w:jc w:val="both"/>
              <w:rPr>
                <w:rFonts w:cs="Arial"/>
                <w:color w:val="000000"/>
              </w:rPr>
            </w:pPr>
            <w:r>
              <w:rPr>
                <w:rFonts w:cs="Arial"/>
                <w:i/>
                <w:color w:val="000000"/>
              </w:rPr>
              <w:t xml:space="preserve"> </w:t>
            </w:r>
            <w:r w:rsidR="0025476E">
              <w:rPr>
                <w:rFonts w:cs="Arial"/>
                <w:i/>
                <w:color w:val="000000"/>
              </w:rPr>
              <w:t xml:space="preserve">        </w:t>
            </w:r>
            <w:proofErr w:type="spellStart"/>
            <w:r>
              <w:rPr>
                <w:rFonts w:cs="Arial"/>
                <w:i/>
                <w:color w:val="000000"/>
              </w:rPr>
              <w:t>Nursing</w:t>
            </w:r>
            <w:proofErr w:type="gramStart"/>
            <w:r>
              <w:rPr>
                <w:rFonts w:cs="Arial"/>
                <w:i/>
                <w:color w:val="000000"/>
              </w:rPr>
              <w:t>:Professional</w:t>
            </w:r>
            <w:proofErr w:type="spellEnd"/>
            <w:proofErr w:type="gramEnd"/>
            <w:r>
              <w:rPr>
                <w:rFonts w:cs="Arial"/>
                <w:i/>
                <w:color w:val="000000"/>
              </w:rPr>
              <w:t>, Practice, and Power Issues</w:t>
            </w:r>
            <w:r w:rsidR="0025476E">
              <w:rPr>
                <w:rFonts w:cs="Arial"/>
                <w:i/>
                <w:color w:val="000000"/>
              </w:rPr>
              <w:t xml:space="preserve"> </w:t>
            </w:r>
            <w:r w:rsidR="0025476E">
              <w:rPr>
                <w:rFonts w:cs="Arial"/>
                <w:color w:val="000000"/>
              </w:rPr>
              <w:t>(</w:t>
            </w:r>
            <w:r w:rsidR="00A76E0F">
              <w:rPr>
                <w:rFonts w:cs="Arial"/>
                <w:color w:val="000000"/>
              </w:rPr>
              <w:t>3</w:t>
            </w:r>
            <w:r w:rsidR="0025476E" w:rsidRPr="0025476E">
              <w:rPr>
                <w:rFonts w:cs="Arial"/>
                <w:color w:val="000000"/>
                <w:vertAlign w:val="superscript"/>
              </w:rPr>
              <w:t>nd</w:t>
            </w:r>
            <w:r w:rsidR="0025476E">
              <w:rPr>
                <w:rFonts w:cs="Arial"/>
                <w:color w:val="000000"/>
              </w:rPr>
              <w:t xml:space="preserve"> ed.)</w:t>
            </w:r>
            <w:r>
              <w:rPr>
                <w:rFonts w:cs="Arial"/>
                <w:i/>
                <w:color w:val="000000"/>
              </w:rPr>
              <w:t xml:space="preserve">. </w:t>
            </w:r>
            <w:smartTag w:uri="urn:schemas-microsoft-com:office:smarttags" w:element="City">
              <w:smartTag w:uri="urn:schemas-microsoft-com:office:smarttags" w:element="place">
                <w:r w:rsidRPr="008D0893">
                  <w:rPr>
                    <w:rFonts w:cs="Arial"/>
                    <w:color w:val="000000"/>
                  </w:rPr>
                  <w:t>Philadelphia</w:t>
                </w:r>
              </w:smartTag>
            </w:smartTag>
            <w:r w:rsidRPr="008D0893">
              <w:rPr>
                <w:rFonts w:cs="Arial"/>
                <w:color w:val="000000"/>
              </w:rPr>
              <w:t>:</w:t>
            </w:r>
          </w:p>
          <w:p w:rsidR="008D0893" w:rsidRPr="008D0893" w:rsidRDefault="008D0893" w:rsidP="00300001">
            <w:pPr>
              <w:jc w:val="both"/>
              <w:rPr>
                <w:rFonts w:cs="Arial"/>
                <w:i/>
                <w:color w:val="000000"/>
              </w:rPr>
            </w:pPr>
            <w:r w:rsidRPr="008D0893">
              <w:rPr>
                <w:rFonts w:cs="Arial"/>
                <w:color w:val="000000"/>
              </w:rPr>
              <w:t xml:space="preserve"> </w:t>
            </w:r>
            <w:r w:rsidR="0025476E">
              <w:rPr>
                <w:rFonts w:cs="Arial"/>
                <w:color w:val="000000"/>
              </w:rPr>
              <w:t xml:space="preserve">        </w:t>
            </w:r>
            <w:r w:rsidRPr="008D0893">
              <w:rPr>
                <w:rFonts w:cs="Arial"/>
                <w:color w:val="000000"/>
              </w:rPr>
              <w:t>Lippincott</w:t>
            </w:r>
            <w:r>
              <w:rPr>
                <w:rFonts w:cs="Arial"/>
                <w:i/>
                <w:color w:val="000000"/>
              </w:rPr>
              <w:t>.</w:t>
            </w:r>
          </w:p>
          <w:p w:rsidR="00300001" w:rsidRDefault="00300001" w:rsidP="00300001">
            <w:pPr>
              <w:jc w:val="both"/>
              <w:rPr>
                <w:rFonts w:ascii="Georgia" w:hAnsi="Georgia"/>
                <w:b/>
                <w:bCs/>
              </w:rPr>
            </w:pPr>
          </w:p>
          <w:p w:rsidR="00300001" w:rsidRDefault="00300001" w:rsidP="00300001">
            <w:pPr>
              <w:jc w:val="both"/>
              <w:rPr>
                <w:rFonts w:ascii="Georgia" w:hAnsi="Georgia"/>
                <w:b/>
                <w:bCs/>
              </w:rPr>
            </w:pPr>
            <w:r>
              <w:rPr>
                <w:rFonts w:ascii="Georgia" w:hAnsi="Georgia"/>
                <w:b/>
                <w:bCs/>
              </w:rPr>
              <w:t>Other Resources:</w:t>
            </w:r>
          </w:p>
          <w:p w:rsidR="00300001" w:rsidRDefault="00300001" w:rsidP="00300001">
            <w:pPr>
              <w:rPr>
                <w:rFonts w:cs="Arial"/>
                <w:color w:val="000000"/>
              </w:rPr>
            </w:pPr>
          </w:p>
          <w:p w:rsidR="00300001" w:rsidRDefault="00300001" w:rsidP="00300001">
            <w:pPr>
              <w:rPr>
                <w:rFonts w:cs="Arial"/>
                <w:color w:val="000000"/>
              </w:rPr>
            </w:pPr>
            <w:proofErr w:type="spellStart"/>
            <w:r>
              <w:rPr>
                <w:rFonts w:cs="Arial"/>
                <w:color w:val="000000"/>
              </w:rPr>
              <w:t>Marriner-Tomey</w:t>
            </w:r>
            <w:proofErr w:type="spellEnd"/>
            <w:r>
              <w:rPr>
                <w:rFonts w:cs="Arial"/>
                <w:color w:val="000000"/>
              </w:rPr>
              <w:t xml:space="preserve">, A. (2000). </w:t>
            </w:r>
            <w:r>
              <w:rPr>
                <w:rFonts w:cs="Arial"/>
                <w:i/>
                <w:iCs/>
                <w:color w:val="000000"/>
              </w:rPr>
              <w:t>Nursing management and leadership</w:t>
            </w:r>
            <w:r>
              <w:rPr>
                <w:rFonts w:cs="Arial"/>
                <w:color w:val="000000"/>
              </w:rPr>
              <w:t xml:space="preserve">. (6th ed.). </w:t>
            </w:r>
          </w:p>
          <w:p w:rsidR="00300001" w:rsidRDefault="00300001" w:rsidP="00300001">
            <w:pPr>
              <w:rPr>
                <w:rFonts w:cs="Arial"/>
                <w:color w:val="000000"/>
              </w:rPr>
            </w:pPr>
            <w:r>
              <w:rPr>
                <w:rFonts w:cs="Arial"/>
                <w:color w:val="000000"/>
              </w:rPr>
              <w:t xml:space="preserve">         St. </w:t>
            </w:r>
            <w:proofErr w:type="spellStart"/>
            <w:r>
              <w:rPr>
                <w:rFonts w:cs="Arial"/>
                <w:color w:val="000000"/>
              </w:rPr>
              <w:t>Lous</w:t>
            </w:r>
            <w:proofErr w:type="spellEnd"/>
            <w:r>
              <w:rPr>
                <w:rFonts w:cs="Arial"/>
                <w:color w:val="000000"/>
              </w:rPr>
              <w:t xml:space="preserve">: Mosby.  </w:t>
            </w:r>
          </w:p>
          <w:p w:rsidR="00300001" w:rsidRDefault="00300001" w:rsidP="00300001">
            <w:pPr>
              <w:rPr>
                <w:rFonts w:cs="Arial"/>
                <w:color w:val="000000"/>
              </w:rPr>
            </w:pPr>
            <w:r>
              <w:rPr>
                <w:rFonts w:cs="Arial"/>
                <w:color w:val="000000"/>
              </w:rPr>
              <w:t xml:space="preserve"> </w:t>
            </w:r>
          </w:p>
          <w:p w:rsidR="008D0893" w:rsidRDefault="008D0893" w:rsidP="008D0893">
            <w:pPr>
              <w:jc w:val="both"/>
              <w:rPr>
                <w:rFonts w:cs="Arial"/>
                <w:i/>
                <w:iCs/>
                <w:color w:val="000000"/>
              </w:rPr>
            </w:pPr>
            <w:r>
              <w:rPr>
                <w:rFonts w:cs="Arial"/>
                <w:color w:val="000000"/>
              </w:rPr>
              <w:t xml:space="preserve">Marquis, B.L. &amp; Huston, C.J. (2006). </w:t>
            </w:r>
            <w:r>
              <w:rPr>
                <w:rFonts w:cs="Arial"/>
                <w:i/>
                <w:iCs/>
                <w:color w:val="000000"/>
              </w:rPr>
              <w:t>Leadership Roles and Management</w:t>
            </w:r>
          </w:p>
          <w:p w:rsidR="008D0893" w:rsidRDefault="008D0893" w:rsidP="008D0893">
            <w:pPr>
              <w:jc w:val="both"/>
              <w:rPr>
                <w:rFonts w:cs="Arial"/>
              </w:rPr>
            </w:pPr>
            <w:r>
              <w:rPr>
                <w:rFonts w:cs="Arial"/>
                <w:i/>
                <w:iCs/>
                <w:color w:val="000000"/>
              </w:rPr>
              <w:t xml:space="preserve">        Functions in Nursing</w:t>
            </w:r>
            <w:r>
              <w:rPr>
                <w:rFonts w:cs="Arial"/>
                <w:color w:val="000000"/>
              </w:rPr>
              <w:t xml:space="preserve">.  (5th. Ed.). </w:t>
            </w:r>
            <w:smartTag w:uri="urn:schemas-microsoft-com:office:smarttags" w:element="place">
              <w:smartTag w:uri="urn:schemas-microsoft-com:office:smarttags" w:element="State">
                <w:r>
                  <w:rPr>
                    <w:rFonts w:cs="Arial"/>
                    <w:color w:val="000000"/>
                  </w:rPr>
                  <w:t>New York</w:t>
                </w:r>
              </w:smartTag>
            </w:smartTag>
            <w:r>
              <w:rPr>
                <w:rFonts w:cs="Arial"/>
                <w:color w:val="000000"/>
              </w:rPr>
              <w:t>: Lippincott</w:t>
            </w:r>
          </w:p>
          <w:p w:rsidR="008D0893" w:rsidRDefault="008D0893" w:rsidP="00300001">
            <w:pPr>
              <w:rPr>
                <w:rFonts w:cs="Arial"/>
                <w:color w:val="000000"/>
              </w:rPr>
            </w:pPr>
          </w:p>
          <w:p w:rsidR="00300001" w:rsidRDefault="00300001" w:rsidP="00300001">
            <w:pPr>
              <w:rPr>
                <w:rFonts w:cs="Arial"/>
                <w:color w:val="000000"/>
              </w:rPr>
            </w:pPr>
            <w:proofErr w:type="spellStart"/>
            <w:r>
              <w:rPr>
                <w:rFonts w:cs="Arial"/>
                <w:color w:val="000000"/>
              </w:rPr>
              <w:t>Hibberd</w:t>
            </w:r>
            <w:proofErr w:type="spellEnd"/>
            <w:r>
              <w:rPr>
                <w:rFonts w:cs="Arial"/>
                <w:color w:val="000000"/>
              </w:rPr>
              <w:t xml:space="preserve">, </w:t>
            </w:r>
            <w:proofErr w:type="spellStart"/>
            <w:r>
              <w:rPr>
                <w:rFonts w:cs="Arial"/>
                <w:color w:val="000000"/>
              </w:rPr>
              <w:t>J.M.</w:t>
            </w:r>
            <w:proofErr w:type="spellEnd"/>
            <w:r>
              <w:rPr>
                <w:rFonts w:cs="Arial"/>
                <w:color w:val="000000"/>
              </w:rPr>
              <w:t xml:space="preserve"> &amp; Smith, D.L. (2006). </w:t>
            </w:r>
            <w:r>
              <w:rPr>
                <w:rFonts w:cs="Arial"/>
                <w:i/>
                <w:iCs/>
                <w:color w:val="000000"/>
              </w:rPr>
              <w:t xml:space="preserve">Nursing Management In </w:t>
            </w:r>
            <w:smartTag w:uri="urn:schemas-microsoft-com:office:smarttags" w:element="place">
              <w:smartTag w:uri="urn:schemas-microsoft-com:office:smarttags" w:element="country-region">
                <w:r>
                  <w:rPr>
                    <w:rFonts w:cs="Arial"/>
                    <w:i/>
                    <w:iCs/>
                    <w:color w:val="000000"/>
                  </w:rPr>
                  <w:t>Canada</w:t>
                </w:r>
              </w:smartTag>
            </w:smartTag>
            <w:r>
              <w:rPr>
                <w:rFonts w:cs="Arial"/>
                <w:i/>
                <w:iCs/>
                <w:color w:val="000000"/>
              </w:rPr>
              <w:t xml:space="preserve">. </w:t>
            </w:r>
            <w:r>
              <w:rPr>
                <w:rFonts w:cs="Arial"/>
                <w:color w:val="000000"/>
              </w:rPr>
              <w:t xml:space="preserve">(3nd Ed.) </w:t>
            </w:r>
          </w:p>
          <w:p w:rsidR="00300001" w:rsidRDefault="00300001" w:rsidP="00300001">
            <w:pPr>
              <w:rPr>
                <w:rFonts w:cs="Arial"/>
                <w:color w:val="000000"/>
              </w:rPr>
            </w:pPr>
            <w:r>
              <w:rPr>
                <w:rFonts w:cs="Arial"/>
                <w:color w:val="000000"/>
              </w:rPr>
              <w:t xml:space="preserve">        </w:t>
            </w:r>
            <w:smartTag w:uri="urn:schemas-microsoft-com:office:smarttags" w:element="place">
              <w:smartTag w:uri="urn:schemas-microsoft-com:office:smarttags" w:element="City">
                <w:r>
                  <w:rPr>
                    <w:rFonts w:cs="Arial"/>
                    <w:color w:val="000000"/>
                  </w:rPr>
                  <w:t>Toronto</w:t>
                </w:r>
              </w:smartTag>
            </w:smartTag>
            <w:r>
              <w:rPr>
                <w:rFonts w:cs="Arial"/>
                <w:color w:val="000000"/>
              </w:rPr>
              <w:t xml:space="preserve">: W.B. Saunders.  </w:t>
            </w:r>
          </w:p>
          <w:p w:rsidR="00300001" w:rsidRDefault="00300001" w:rsidP="00300001">
            <w:pPr>
              <w:rPr>
                <w:rFonts w:cs="Arial"/>
                <w:color w:val="000000"/>
              </w:rPr>
            </w:pPr>
            <w:r>
              <w:rPr>
                <w:rFonts w:cs="Arial"/>
                <w:color w:val="000000"/>
              </w:rPr>
              <w:t xml:space="preserve">  </w:t>
            </w:r>
          </w:p>
          <w:p w:rsidR="00300001" w:rsidRDefault="00300001" w:rsidP="00300001">
            <w:pPr>
              <w:jc w:val="both"/>
              <w:rPr>
                <w:rFonts w:cs="Arial"/>
                <w:i/>
                <w:iCs/>
                <w:color w:val="000000"/>
              </w:rPr>
            </w:pPr>
            <w:proofErr w:type="spellStart"/>
            <w:r>
              <w:rPr>
                <w:rFonts w:cs="Arial"/>
                <w:color w:val="000000"/>
              </w:rPr>
              <w:t>Tappen</w:t>
            </w:r>
            <w:proofErr w:type="spellEnd"/>
            <w:r>
              <w:rPr>
                <w:rFonts w:cs="Arial"/>
                <w:color w:val="000000"/>
              </w:rPr>
              <w:t xml:space="preserve">, </w:t>
            </w:r>
            <w:proofErr w:type="spellStart"/>
            <w:r>
              <w:rPr>
                <w:rFonts w:cs="Arial"/>
                <w:color w:val="000000"/>
              </w:rPr>
              <w:t>R.M.</w:t>
            </w:r>
            <w:proofErr w:type="spellEnd"/>
            <w:r>
              <w:rPr>
                <w:rFonts w:cs="Arial"/>
                <w:color w:val="000000"/>
              </w:rPr>
              <w:t xml:space="preserve"> (2001). </w:t>
            </w:r>
            <w:r>
              <w:rPr>
                <w:rFonts w:cs="Arial"/>
                <w:i/>
                <w:iCs/>
                <w:color w:val="000000"/>
              </w:rPr>
              <w:t>Nursing leadership and management: Concepts</w:t>
            </w:r>
          </w:p>
          <w:p w:rsidR="00300001" w:rsidRDefault="00300001" w:rsidP="00300001">
            <w:pPr>
              <w:jc w:val="both"/>
              <w:rPr>
                <w:rFonts w:cs="Arial"/>
                <w:color w:val="000000"/>
              </w:rPr>
            </w:pPr>
            <w:r>
              <w:rPr>
                <w:rFonts w:cs="Arial"/>
                <w:i/>
                <w:iCs/>
                <w:color w:val="000000"/>
              </w:rPr>
              <w:t xml:space="preserve">        </w:t>
            </w:r>
            <w:proofErr w:type="gramStart"/>
            <w:r>
              <w:rPr>
                <w:rFonts w:cs="Arial"/>
                <w:i/>
                <w:iCs/>
                <w:color w:val="000000"/>
              </w:rPr>
              <w:t>and</w:t>
            </w:r>
            <w:proofErr w:type="gramEnd"/>
            <w:r>
              <w:rPr>
                <w:rFonts w:cs="Arial"/>
                <w:i/>
                <w:iCs/>
                <w:color w:val="000000"/>
              </w:rPr>
              <w:t xml:space="preserve"> practice.</w:t>
            </w:r>
            <w:r>
              <w:rPr>
                <w:rFonts w:cs="Arial"/>
                <w:color w:val="000000"/>
              </w:rPr>
              <w:t xml:space="preserve"> (4rd </w:t>
            </w:r>
            <w:proofErr w:type="spellStart"/>
            <w:r>
              <w:rPr>
                <w:rFonts w:cs="Arial"/>
                <w:color w:val="000000"/>
              </w:rPr>
              <w:t>ed</w:t>
            </w:r>
            <w:proofErr w:type="spellEnd"/>
            <w:r>
              <w:rPr>
                <w:rFonts w:cs="Arial"/>
                <w:color w:val="000000"/>
              </w:rPr>
              <w:t xml:space="preserve">). </w:t>
            </w:r>
            <w:smartTag w:uri="urn:schemas-microsoft-com:office:smarttags" w:element="place">
              <w:smartTag w:uri="urn:schemas-microsoft-com:office:smarttags" w:element="City">
                <w:r>
                  <w:rPr>
                    <w:rFonts w:cs="Arial"/>
                    <w:color w:val="000000"/>
                  </w:rPr>
                  <w:t>Philadelphia</w:t>
                </w:r>
              </w:smartTag>
            </w:smartTag>
            <w:r>
              <w:rPr>
                <w:rFonts w:cs="Arial"/>
                <w:color w:val="000000"/>
              </w:rPr>
              <w:t xml:space="preserve">: F.A. Davis. </w:t>
            </w:r>
          </w:p>
          <w:p w:rsidR="00300001" w:rsidRDefault="00300001" w:rsidP="00300001">
            <w:pPr>
              <w:jc w:val="both"/>
              <w:rPr>
                <w:rFonts w:cs="Arial"/>
                <w:color w:val="000000"/>
              </w:rPr>
            </w:pPr>
          </w:p>
          <w:p w:rsidR="00300001" w:rsidRDefault="00300001" w:rsidP="00300001">
            <w:pPr>
              <w:jc w:val="both"/>
              <w:rPr>
                <w:rFonts w:cs="Arial"/>
                <w:i/>
                <w:color w:val="000000"/>
              </w:rPr>
            </w:pPr>
            <w:r>
              <w:rPr>
                <w:rFonts w:cs="Arial"/>
                <w:color w:val="000000"/>
              </w:rPr>
              <w:t xml:space="preserve">Registered Nurses Association of </w:t>
            </w:r>
            <w:smartTag w:uri="urn:schemas-microsoft-com:office:smarttags" w:element="place">
              <w:smartTag w:uri="urn:schemas-microsoft-com:office:smarttags" w:element="State">
                <w:r>
                  <w:rPr>
                    <w:rFonts w:cs="Arial"/>
                    <w:color w:val="000000"/>
                  </w:rPr>
                  <w:t>Ontario</w:t>
                </w:r>
              </w:smartTag>
            </w:smartTag>
            <w:r>
              <w:rPr>
                <w:rFonts w:cs="Arial"/>
                <w:color w:val="000000"/>
              </w:rPr>
              <w:t xml:space="preserve"> (2006).  </w:t>
            </w:r>
            <w:r w:rsidRPr="00F72A22">
              <w:rPr>
                <w:rFonts w:cs="Arial"/>
                <w:i/>
                <w:color w:val="000000"/>
              </w:rPr>
              <w:t>Healthy Work Environments:</w:t>
            </w:r>
          </w:p>
          <w:p w:rsidR="00300001" w:rsidRDefault="00300001" w:rsidP="00300001">
            <w:pPr>
              <w:jc w:val="both"/>
              <w:rPr>
                <w:rFonts w:cs="Arial"/>
              </w:rPr>
            </w:pPr>
            <w:r>
              <w:rPr>
                <w:rFonts w:cs="Arial"/>
                <w:i/>
                <w:color w:val="000000"/>
              </w:rPr>
              <w:t xml:space="preserve">        </w:t>
            </w:r>
            <w:r w:rsidRPr="00F72A22">
              <w:rPr>
                <w:rFonts w:cs="Arial"/>
                <w:i/>
                <w:color w:val="000000"/>
              </w:rPr>
              <w:t>Developing and Sustaining Nursing Leadership.</w:t>
            </w:r>
            <w:r>
              <w:rPr>
                <w:rFonts w:cs="Arial"/>
                <w:color w:val="000000"/>
              </w:rPr>
              <w:t xml:space="preserve">  </w:t>
            </w:r>
            <w:smartTag w:uri="urn:schemas-microsoft-com:office:smarttags" w:element="place">
              <w:smartTag w:uri="urn:schemas-microsoft-com:office:smarttags" w:element="City">
                <w:r>
                  <w:rPr>
                    <w:rFonts w:cs="Arial"/>
                    <w:color w:val="000000"/>
                  </w:rPr>
                  <w:t>Toronto</w:t>
                </w:r>
              </w:smartTag>
              <w:r>
                <w:rPr>
                  <w:rFonts w:cs="Arial"/>
                  <w:color w:val="000000"/>
                </w:rPr>
                <w:t xml:space="preserve">, </w:t>
              </w:r>
              <w:smartTag w:uri="urn:schemas-microsoft-com:office:smarttags" w:element="State">
                <w:r>
                  <w:rPr>
                    <w:rFonts w:cs="Arial"/>
                    <w:color w:val="000000"/>
                  </w:rPr>
                  <w:t>ON</w:t>
                </w:r>
              </w:smartTag>
            </w:smartTag>
            <w:r>
              <w:rPr>
                <w:rFonts w:cs="Arial"/>
                <w:color w:val="000000"/>
              </w:rPr>
              <w:t>: Author.</w:t>
            </w:r>
            <w:r>
              <w:rPr>
                <w:color w:val="000000"/>
              </w:rPr>
              <w:t xml:space="preserve"> </w:t>
            </w:r>
            <w:r>
              <w:rPr>
                <w:rFonts w:cs="Arial"/>
              </w:rPr>
              <w:t xml:space="preserve"> </w:t>
            </w:r>
          </w:p>
          <w:p w:rsidR="00300001" w:rsidRDefault="00300001" w:rsidP="00300001">
            <w:pPr>
              <w:jc w:val="both"/>
              <w:rPr>
                <w:rFonts w:cs="Arial"/>
              </w:rPr>
            </w:pPr>
            <w:r>
              <w:rPr>
                <w:rFonts w:cs="Arial"/>
              </w:rPr>
              <w:t xml:space="preserve">        (This best practice guideline is available on-line at www.rnao.org)</w:t>
            </w:r>
          </w:p>
          <w:p w:rsidR="007A496A" w:rsidRDefault="007A496A">
            <w:pPr>
              <w:rPr>
                <w:bCs/>
                <w:i/>
              </w:rPr>
            </w:pPr>
          </w:p>
        </w:tc>
      </w:tr>
    </w:tbl>
    <w:p w:rsidR="007A496A" w:rsidRDefault="007A496A"/>
    <w:tbl>
      <w:tblPr>
        <w:tblW w:w="0" w:type="auto"/>
        <w:tblLayout w:type="fixed"/>
        <w:tblLook w:val="0000"/>
      </w:tblPr>
      <w:tblGrid>
        <w:gridCol w:w="675"/>
        <w:gridCol w:w="8181"/>
      </w:tblGrid>
      <w:tr w:rsidR="007A496A" w:rsidTr="005F0F6E">
        <w:trPr>
          <w:cantSplit/>
          <w:trHeight w:val="2565"/>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300001" w:rsidRDefault="00300001" w:rsidP="00300001">
            <w:pPr>
              <w:rPr>
                <w:rFonts w:ascii="Helvetica" w:hAnsi="Helvetica"/>
                <w:b/>
                <w:bCs/>
                <w:u w:val="single"/>
                <w:lang w:val="en-GB"/>
              </w:rPr>
            </w:pPr>
            <w:r>
              <w:rPr>
                <w:rFonts w:ascii="Helvetica" w:hAnsi="Helvetica"/>
                <w:b/>
                <w:bCs/>
                <w:u w:val="single"/>
                <w:lang w:val="en-GB"/>
              </w:rPr>
              <w:t>EVALUATION METHODS</w:t>
            </w:r>
          </w:p>
          <w:p w:rsidR="00300001" w:rsidRDefault="00300001" w:rsidP="00300001">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2"/>
              <w:gridCol w:w="816"/>
            </w:tblGrid>
            <w:tr w:rsidR="00300001">
              <w:tc>
                <w:tcPr>
                  <w:tcW w:w="4342" w:type="dxa"/>
                  <w:tcBorders>
                    <w:top w:val="single" w:sz="4" w:space="0" w:color="auto"/>
                    <w:left w:val="single" w:sz="4" w:space="0" w:color="auto"/>
                    <w:bottom w:val="single" w:sz="4" w:space="0" w:color="auto"/>
                    <w:right w:val="single" w:sz="4" w:space="0" w:color="auto"/>
                  </w:tcBorders>
                </w:tcPr>
                <w:p w:rsidR="00300001" w:rsidRDefault="00300001" w:rsidP="001A65EE">
                  <w:pPr>
                    <w:pStyle w:val="Default"/>
                    <w:rPr>
                      <w:b/>
                      <w:bCs/>
                    </w:rPr>
                  </w:pPr>
                  <w:r>
                    <w:rPr>
                      <w:b/>
                      <w:bCs/>
                    </w:rPr>
                    <w:t>Assignment</w:t>
                  </w:r>
                </w:p>
              </w:tc>
              <w:tc>
                <w:tcPr>
                  <w:tcW w:w="816" w:type="dxa"/>
                  <w:tcBorders>
                    <w:top w:val="single" w:sz="4" w:space="0" w:color="auto"/>
                    <w:left w:val="single" w:sz="4" w:space="0" w:color="auto"/>
                    <w:bottom w:val="single" w:sz="4" w:space="0" w:color="auto"/>
                    <w:right w:val="single" w:sz="4" w:space="0" w:color="auto"/>
                  </w:tcBorders>
                </w:tcPr>
                <w:p w:rsidR="00300001" w:rsidRDefault="00300001" w:rsidP="001A65EE">
                  <w:pPr>
                    <w:pStyle w:val="Default"/>
                    <w:rPr>
                      <w:rFonts w:ascii="Times New Roman" w:hAnsi="Times New Roman" w:cs="Times New Roman"/>
                      <w:b/>
                      <w:bCs/>
                    </w:rPr>
                  </w:pPr>
                  <w:r>
                    <w:rPr>
                      <w:rFonts w:ascii="Times New Roman" w:hAnsi="Times New Roman" w:cs="Times New Roman"/>
                      <w:b/>
                      <w:bCs/>
                    </w:rPr>
                    <w:t>Value</w:t>
                  </w:r>
                </w:p>
              </w:tc>
            </w:tr>
            <w:tr w:rsidR="00300001">
              <w:tc>
                <w:tcPr>
                  <w:tcW w:w="4342" w:type="dxa"/>
                  <w:tcBorders>
                    <w:top w:val="single" w:sz="4" w:space="0" w:color="auto"/>
                    <w:left w:val="single" w:sz="4" w:space="0" w:color="auto"/>
                    <w:bottom w:val="single" w:sz="4" w:space="0" w:color="auto"/>
                    <w:right w:val="single" w:sz="4" w:space="0" w:color="auto"/>
                  </w:tcBorders>
                </w:tcPr>
                <w:p w:rsidR="00300001" w:rsidRDefault="00300001" w:rsidP="001A65EE">
                  <w:pPr>
                    <w:pStyle w:val="Default"/>
                  </w:pPr>
                  <w:r>
                    <w:t>Written Data Collection Paper</w:t>
                  </w:r>
                </w:p>
              </w:tc>
              <w:tc>
                <w:tcPr>
                  <w:tcW w:w="816" w:type="dxa"/>
                  <w:tcBorders>
                    <w:top w:val="single" w:sz="4" w:space="0" w:color="auto"/>
                    <w:left w:val="single" w:sz="4" w:space="0" w:color="auto"/>
                    <w:bottom w:val="single" w:sz="4" w:space="0" w:color="auto"/>
                    <w:right w:val="single" w:sz="4" w:space="0" w:color="auto"/>
                  </w:tcBorders>
                </w:tcPr>
                <w:p w:rsidR="00300001" w:rsidRDefault="00300001" w:rsidP="001A65EE">
                  <w:pPr>
                    <w:pStyle w:val="Default"/>
                    <w:rPr>
                      <w:rFonts w:ascii="Times New Roman" w:hAnsi="Times New Roman" w:cs="Times New Roman"/>
                    </w:rPr>
                  </w:pPr>
                  <w:r>
                    <w:rPr>
                      <w:rFonts w:ascii="Times New Roman" w:hAnsi="Times New Roman" w:cs="Times New Roman"/>
                    </w:rPr>
                    <w:t>25%</w:t>
                  </w:r>
                </w:p>
              </w:tc>
            </w:tr>
            <w:tr w:rsidR="00300001">
              <w:tc>
                <w:tcPr>
                  <w:tcW w:w="4342" w:type="dxa"/>
                  <w:tcBorders>
                    <w:top w:val="single" w:sz="4" w:space="0" w:color="auto"/>
                    <w:left w:val="single" w:sz="4" w:space="0" w:color="auto"/>
                    <w:bottom w:val="single" w:sz="4" w:space="0" w:color="auto"/>
                    <w:right w:val="single" w:sz="4" w:space="0" w:color="auto"/>
                  </w:tcBorders>
                </w:tcPr>
                <w:p w:rsidR="00300001" w:rsidRDefault="00300001" w:rsidP="001A65EE">
                  <w:pPr>
                    <w:pStyle w:val="Default"/>
                  </w:pPr>
                  <w:r>
                    <w:t>Written Leadership Paper</w:t>
                  </w:r>
                </w:p>
              </w:tc>
              <w:tc>
                <w:tcPr>
                  <w:tcW w:w="816" w:type="dxa"/>
                  <w:tcBorders>
                    <w:top w:val="single" w:sz="4" w:space="0" w:color="auto"/>
                    <w:left w:val="single" w:sz="4" w:space="0" w:color="auto"/>
                    <w:bottom w:val="single" w:sz="4" w:space="0" w:color="auto"/>
                    <w:right w:val="single" w:sz="4" w:space="0" w:color="auto"/>
                  </w:tcBorders>
                </w:tcPr>
                <w:p w:rsidR="00300001" w:rsidRDefault="00300001" w:rsidP="001A65EE">
                  <w:pPr>
                    <w:pStyle w:val="Default"/>
                    <w:rPr>
                      <w:rFonts w:ascii="Times New Roman" w:hAnsi="Times New Roman" w:cs="Times New Roman"/>
                    </w:rPr>
                  </w:pPr>
                  <w:r>
                    <w:rPr>
                      <w:rFonts w:ascii="Times New Roman" w:hAnsi="Times New Roman" w:cs="Times New Roman"/>
                    </w:rPr>
                    <w:t>25%</w:t>
                  </w:r>
                </w:p>
              </w:tc>
            </w:tr>
            <w:tr w:rsidR="00300001">
              <w:tc>
                <w:tcPr>
                  <w:tcW w:w="4342" w:type="dxa"/>
                  <w:tcBorders>
                    <w:top w:val="single" w:sz="4" w:space="0" w:color="auto"/>
                    <w:left w:val="single" w:sz="4" w:space="0" w:color="auto"/>
                    <w:bottom w:val="single" w:sz="4" w:space="0" w:color="auto"/>
                    <w:right w:val="single" w:sz="4" w:space="0" w:color="auto"/>
                  </w:tcBorders>
                </w:tcPr>
                <w:p w:rsidR="001E6DFD" w:rsidRDefault="001E6DFD" w:rsidP="001A65EE">
                  <w:pPr>
                    <w:pStyle w:val="Default"/>
                  </w:pPr>
                  <w:r>
                    <w:t xml:space="preserve">Change project plan submission (5%) </w:t>
                  </w:r>
                </w:p>
                <w:p w:rsidR="001E6DFD" w:rsidRDefault="001E6DFD" w:rsidP="001E6DFD">
                  <w:pPr>
                    <w:pStyle w:val="Default"/>
                  </w:pPr>
                  <w:r>
                    <w:t>Leadership In Change Paper (40%)</w:t>
                  </w:r>
                </w:p>
                <w:p w:rsidR="001E6DFD" w:rsidRDefault="001E6DFD" w:rsidP="001A65EE">
                  <w:pPr>
                    <w:pStyle w:val="Default"/>
                  </w:pPr>
                  <w:r>
                    <w:t xml:space="preserve">In-class presentation (5%) </w:t>
                  </w:r>
                </w:p>
              </w:tc>
              <w:tc>
                <w:tcPr>
                  <w:tcW w:w="816" w:type="dxa"/>
                  <w:tcBorders>
                    <w:top w:val="single" w:sz="4" w:space="0" w:color="auto"/>
                    <w:left w:val="single" w:sz="4" w:space="0" w:color="auto"/>
                    <w:bottom w:val="single" w:sz="4" w:space="0" w:color="auto"/>
                    <w:right w:val="single" w:sz="4" w:space="0" w:color="auto"/>
                  </w:tcBorders>
                </w:tcPr>
                <w:p w:rsidR="00300001" w:rsidRDefault="00300001" w:rsidP="001A65EE">
                  <w:pPr>
                    <w:pStyle w:val="Default"/>
                    <w:rPr>
                      <w:rFonts w:ascii="Times New Roman" w:hAnsi="Times New Roman" w:cs="Times New Roman"/>
                    </w:rPr>
                  </w:pPr>
                  <w:r>
                    <w:rPr>
                      <w:rFonts w:ascii="Times New Roman" w:hAnsi="Times New Roman" w:cs="Times New Roman"/>
                    </w:rPr>
                    <w:t>50%</w:t>
                  </w:r>
                </w:p>
              </w:tc>
            </w:tr>
          </w:tbl>
          <w:p w:rsidR="000D5BB2" w:rsidRDefault="000D5BB2" w:rsidP="00D53E80"/>
        </w:tc>
      </w:tr>
    </w:tbl>
    <w:p w:rsidR="005F0F6E" w:rsidRDefault="005F0F6E"/>
    <w:tbl>
      <w:tblPr>
        <w:tblW w:w="0" w:type="auto"/>
        <w:tblLayout w:type="fixed"/>
        <w:tblLook w:val="0000"/>
      </w:tblPr>
      <w:tblGrid>
        <w:gridCol w:w="675"/>
        <w:gridCol w:w="8181"/>
      </w:tblGrid>
      <w:tr w:rsidR="005F0F6E" w:rsidTr="005F0F6E">
        <w:trPr>
          <w:cantSplit/>
          <w:trHeight w:val="10536"/>
        </w:trPr>
        <w:tc>
          <w:tcPr>
            <w:tcW w:w="675" w:type="dxa"/>
          </w:tcPr>
          <w:p w:rsidR="005F0F6E" w:rsidRDefault="005F0F6E" w:rsidP="005F0F6E">
            <w:pPr>
              <w:rPr>
                <w:b/>
              </w:rPr>
            </w:pPr>
          </w:p>
        </w:tc>
        <w:tc>
          <w:tcPr>
            <w:tcW w:w="8181" w:type="dxa"/>
          </w:tcPr>
          <w:p w:rsidR="005F0F6E" w:rsidRDefault="005F0F6E" w:rsidP="00300001">
            <w:r>
              <w:t xml:space="preserve">Students must complete all of the above assignments to be eligible for a final grade in this course.  Written assignments must follow the “Guidelines for Written Assignments” as outlined in the </w:t>
            </w:r>
            <w:proofErr w:type="spellStart"/>
            <w:r>
              <w:t>NEOCNP</w:t>
            </w:r>
            <w:proofErr w:type="spellEnd"/>
            <w:r>
              <w:t xml:space="preserve"> Student Manual 2008-2009.</w:t>
            </w:r>
          </w:p>
          <w:p w:rsidR="005F0F6E" w:rsidRDefault="005F0F6E" w:rsidP="00300001"/>
          <w:p w:rsidR="005F0F6E" w:rsidRDefault="005F0F6E" w:rsidP="00300001">
            <w:r>
              <w:t xml:space="preserve">A package outlining the detailed requirements of the course assignments will be provided in the first class along with the respective due dates of the assignments. </w:t>
            </w:r>
          </w:p>
          <w:p w:rsidR="005F0F6E" w:rsidRDefault="005F0F6E" w:rsidP="00300001">
            <w:pPr>
              <w:rPr>
                <w:rFonts w:cs="Arial"/>
                <w:b/>
                <w:bCs/>
              </w:rPr>
            </w:pPr>
          </w:p>
          <w:p w:rsidR="005F0F6E" w:rsidRPr="00300001" w:rsidRDefault="005F0F6E" w:rsidP="00300001">
            <w:pPr>
              <w:rPr>
                <w:rFonts w:cs="Arial"/>
                <w:bCs/>
                <w:color w:val="000000"/>
              </w:rPr>
            </w:pPr>
            <w:r w:rsidRPr="00300001">
              <w:rPr>
                <w:rFonts w:cs="Arial"/>
                <w:bCs/>
              </w:rPr>
              <w:t xml:space="preserve">GUIDELINES FOR WRITTEN ASSIGNMENTS:  </w:t>
            </w:r>
            <w:r w:rsidRPr="00300001">
              <w:rPr>
                <w:rFonts w:cs="Arial"/>
                <w:bCs/>
                <w:color w:val="000000"/>
              </w:rPr>
              <w:t xml:space="preserve">Written assignments are to be in </w:t>
            </w:r>
            <w:proofErr w:type="spellStart"/>
            <w:r w:rsidRPr="00300001">
              <w:rPr>
                <w:rFonts w:cs="Arial"/>
                <w:bCs/>
                <w:color w:val="000000"/>
              </w:rPr>
              <w:t>A.P.A.</w:t>
            </w:r>
            <w:proofErr w:type="spellEnd"/>
            <w:r w:rsidRPr="00300001">
              <w:rPr>
                <w:rFonts w:cs="Arial"/>
                <w:bCs/>
                <w:color w:val="000000"/>
              </w:rPr>
              <w:t xml:space="preserve"> style (5</w:t>
            </w:r>
            <w:r w:rsidRPr="00300001">
              <w:rPr>
                <w:rFonts w:cs="Arial"/>
                <w:bCs/>
                <w:color w:val="000000"/>
                <w:vertAlign w:val="superscript"/>
              </w:rPr>
              <w:t>th</w:t>
            </w:r>
            <w:r w:rsidRPr="00300001">
              <w:rPr>
                <w:rFonts w:cs="Arial"/>
                <w:bCs/>
                <w:color w:val="000000"/>
              </w:rPr>
              <w:t xml:space="preserve"> ed.) unless specifically stated otherwise.  Students may lose up to 10% of the total possible mark for poor form, spelling and grammar errors.</w:t>
            </w:r>
          </w:p>
          <w:p w:rsidR="005F0F6E" w:rsidRPr="00300001" w:rsidRDefault="005F0F6E" w:rsidP="00300001">
            <w:pPr>
              <w:rPr>
                <w:rFonts w:cs="Arial"/>
                <w:bCs/>
                <w:color w:val="000000"/>
              </w:rPr>
            </w:pPr>
          </w:p>
          <w:p w:rsidR="005F0F6E" w:rsidRPr="00300001" w:rsidRDefault="005F0F6E" w:rsidP="00300001">
            <w:pPr>
              <w:rPr>
                <w:rFonts w:cs="Arial"/>
                <w:bCs/>
              </w:rPr>
            </w:pPr>
            <w:r w:rsidRPr="00300001">
              <w:rPr>
                <w:rFonts w:cs="Arial"/>
                <w:bCs/>
                <w:color w:val="000000"/>
              </w:rPr>
              <w:t xml:space="preserve">Late assignments </w:t>
            </w:r>
            <w:r w:rsidRPr="00300001">
              <w:rPr>
                <w:rFonts w:cs="Arial"/>
                <w:bCs/>
                <w:color w:val="000000"/>
                <w:u w:val="single"/>
              </w:rPr>
              <w:t xml:space="preserve">will not </w:t>
            </w:r>
            <w:r w:rsidRPr="00300001">
              <w:rPr>
                <w:rFonts w:cs="Arial"/>
                <w:bCs/>
                <w:color w:val="000000"/>
              </w:rPr>
              <w:t xml:space="preserve">  be accepted unless a new due date has been negotiated with the course professor.  This means that late assignments will be given a mark of zero if a new date has not been negotiated.  Extension requests must be made prior to the due date and time.  Extensions may be granted for up to five working days only.  There will be no second extensions on extensions.  There will be a standard deduction of 10 % per day past the class due date listed in the course schedule.  Extensions will not be granted without such deductions unless there are serious extenuating circumstances that can be supported with documentation. </w:t>
            </w:r>
          </w:p>
          <w:p w:rsidR="005F0F6E" w:rsidRDefault="005F0F6E" w:rsidP="00D53E80">
            <w:pPr>
              <w:pStyle w:val="Heading9"/>
              <w:rPr>
                <w:sz w:val="24"/>
                <w:u w:val="single"/>
              </w:rPr>
            </w:pPr>
            <w:r w:rsidRPr="0085393D">
              <w:rPr>
                <w:sz w:val="24"/>
                <w:u w:val="single"/>
              </w:rPr>
              <w:t>Professional Comportment</w:t>
            </w:r>
          </w:p>
          <w:p w:rsidR="005F0F6E" w:rsidRDefault="005F0F6E" w:rsidP="00F80A4A">
            <w:pPr>
              <w:pStyle w:val="Heading9"/>
              <w:rPr>
                <w:sz w:val="24"/>
                <w:szCs w:val="24"/>
              </w:rPr>
            </w:pPr>
            <w:r w:rsidRPr="00D53E80">
              <w:rPr>
                <w:sz w:val="24"/>
                <w:szCs w:val="24"/>
              </w:rPr>
              <w:t xml:space="preserve">This course will assist the student to explore numerous topics pertaining to </w:t>
            </w:r>
            <w:proofErr w:type="gramStart"/>
            <w:r w:rsidRPr="00D53E80">
              <w:rPr>
                <w:sz w:val="24"/>
                <w:szCs w:val="24"/>
              </w:rPr>
              <w:t>nurses</w:t>
            </w:r>
            <w:proofErr w:type="gramEnd"/>
            <w:r w:rsidRPr="00D53E80">
              <w:rPr>
                <w:sz w:val="24"/>
                <w:szCs w:val="24"/>
              </w:rPr>
              <w:t xml:space="preserve"> work and work environments.  Certain topics may result in a sense of discomfort and/or the need to express one’s views.  Students will be encouraged to explore situations and questions, while remaining open-minded to diverse viewpoints of colleagues.  Professional dialogue is encouraged</w:t>
            </w:r>
            <w:r>
              <w:rPr>
                <w:sz w:val="24"/>
                <w:szCs w:val="24"/>
              </w:rPr>
              <w:t xml:space="preserve">. </w:t>
            </w:r>
          </w:p>
          <w:p w:rsidR="005F0F6E" w:rsidRPr="00F80A4A" w:rsidRDefault="005F0F6E" w:rsidP="00F80A4A">
            <w:pPr>
              <w:pStyle w:val="Heading9"/>
              <w:rPr>
                <w:b/>
                <w:sz w:val="24"/>
                <w:szCs w:val="24"/>
              </w:rPr>
            </w:pPr>
            <w:proofErr w:type="gramStart"/>
            <w:r w:rsidRPr="00F80A4A">
              <w:rPr>
                <w:b/>
                <w:sz w:val="24"/>
                <w:szCs w:val="24"/>
              </w:rPr>
              <w:t>The use of computers (MSN, Instant Messaging), smart phones, and cell phones for text messaging for personal communications in the classroom is prohibited.</w:t>
            </w:r>
            <w:proofErr w:type="gramEnd"/>
            <w:r w:rsidRPr="00F80A4A">
              <w:rPr>
                <w:b/>
                <w:sz w:val="24"/>
                <w:szCs w:val="24"/>
              </w:rPr>
              <w:t xml:space="preserve"> </w:t>
            </w:r>
          </w:p>
          <w:p w:rsidR="005F0F6E" w:rsidRDefault="005F0F6E" w:rsidP="00D53E80">
            <w:pPr>
              <w:tabs>
                <w:tab w:val="left" w:pos="720"/>
              </w:tabs>
            </w:pPr>
          </w:p>
          <w:p w:rsidR="005F0F6E" w:rsidRPr="005372AF" w:rsidRDefault="005F0F6E" w:rsidP="00D53E80">
            <w:pPr>
              <w:rPr>
                <w:rFonts w:cs="Arial"/>
                <w:sz w:val="24"/>
                <w:szCs w:val="24"/>
              </w:rPr>
            </w:pPr>
            <w:r w:rsidRPr="005372AF">
              <w:rPr>
                <w:rFonts w:cs="Arial"/>
                <w:sz w:val="24"/>
                <w:szCs w:val="24"/>
              </w:rPr>
              <w:t xml:space="preserve">Regular break periods will be scheduled.  Hence, students are requested to not leave class to answer cell-phone calls on the silent/vibration function.  This is disruptive and is discouraged. </w:t>
            </w:r>
            <w:r>
              <w:rPr>
                <w:rFonts w:cs="Arial"/>
                <w:sz w:val="24"/>
                <w:szCs w:val="24"/>
              </w:rPr>
              <w:t xml:space="preserve"> </w:t>
            </w:r>
          </w:p>
          <w:p w:rsidR="005F0F6E" w:rsidRPr="005372AF" w:rsidRDefault="005F0F6E" w:rsidP="00D53E80">
            <w:pPr>
              <w:rPr>
                <w:sz w:val="24"/>
                <w:szCs w:val="24"/>
              </w:rPr>
            </w:pPr>
          </w:p>
          <w:p w:rsidR="005F0F6E" w:rsidRDefault="005F0F6E" w:rsidP="00D53E80"/>
          <w:p w:rsidR="005F0F6E" w:rsidRDefault="005F0F6E" w:rsidP="00D53E80">
            <w:pPr>
              <w:rPr>
                <w:b/>
              </w:rPr>
            </w:pPr>
          </w:p>
        </w:tc>
      </w:tr>
    </w:tbl>
    <w:p w:rsidR="005F0F6E" w:rsidRDefault="005F0F6E">
      <w:r>
        <w:br w:type="page"/>
      </w:r>
    </w:p>
    <w:p w:rsidR="005F0F6E" w:rsidRDefault="005F0F6E"/>
    <w:tbl>
      <w:tblPr>
        <w:tblW w:w="0" w:type="auto"/>
        <w:tblLayout w:type="fixed"/>
        <w:tblLook w:val="0000"/>
      </w:tblPr>
      <w:tblGrid>
        <w:gridCol w:w="675"/>
        <w:gridCol w:w="8181"/>
      </w:tblGrid>
      <w:tr w:rsidR="007A496A">
        <w:trPr>
          <w:cantSplit/>
        </w:trPr>
        <w:tc>
          <w:tcPr>
            <w:tcW w:w="675" w:type="dxa"/>
          </w:tcPr>
          <w:p w:rsidR="007A496A" w:rsidRDefault="007A496A">
            <w:pPr>
              <w:pStyle w:val="EnvelopeReturn"/>
            </w:pPr>
          </w:p>
        </w:tc>
        <w:tc>
          <w:tcPr>
            <w:tcW w:w="8181" w:type="dxa"/>
          </w:tcPr>
          <w:p w:rsidR="007A496A" w:rsidRDefault="007A496A" w:rsidP="005F0F6E">
            <w:r>
              <w:t>The following semester grades will be assigned to students:</w:t>
            </w:r>
          </w:p>
        </w:tc>
      </w:tr>
    </w:tbl>
    <w:p w:rsidR="007A496A" w:rsidRDefault="007A496A"/>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A726E2">
        <w:tc>
          <w:tcPr>
            <w:tcW w:w="675" w:type="dxa"/>
          </w:tcPr>
          <w:p w:rsidR="00A726E2" w:rsidRDefault="00A726E2">
            <w:pPr>
              <w:rPr>
                <w:rFonts w:cs="Arial"/>
              </w:rPr>
            </w:pPr>
          </w:p>
        </w:tc>
        <w:tc>
          <w:tcPr>
            <w:tcW w:w="1701" w:type="dxa"/>
          </w:tcPr>
          <w:p w:rsidR="00A726E2" w:rsidRDefault="00A726E2">
            <w:pPr>
              <w:rPr>
                <w:rFonts w:cs="Arial"/>
              </w:rPr>
            </w:pPr>
          </w:p>
        </w:tc>
        <w:tc>
          <w:tcPr>
            <w:tcW w:w="4678" w:type="dxa"/>
          </w:tcPr>
          <w:p w:rsidR="00A726E2" w:rsidRDefault="00A726E2">
            <w:pPr>
              <w:rPr>
                <w:rFonts w:cs="Arial"/>
              </w:rPr>
            </w:pPr>
          </w:p>
        </w:tc>
        <w:tc>
          <w:tcPr>
            <w:tcW w:w="1802" w:type="dxa"/>
          </w:tcPr>
          <w:p w:rsidR="00A726E2" w:rsidRDefault="00A726E2">
            <w:pPr>
              <w:jc w:val="center"/>
              <w:rPr>
                <w:rFonts w:cs="Arial"/>
              </w:rPr>
            </w:pPr>
          </w:p>
        </w:tc>
      </w:tr>
    </w:tbl>
    <w:p w:rsidR="00A726E2" w:rsidRDefault="00A726E2"/>
    <w:p w:rsidR="00A726E2" w:rsidRPr="00142C18" w:rsidRDefault="00A726E2" w:rsidP="00A726E2">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A726E2" w:rsidRDefault="00A726E2"/>
    <w:p w:rsidR="00A726E2" w:rsidRDefault="00A726E2"/>
    <w:tbl>
      <w:tblPr>
        <w:tblW w:w="0" w:type="auto"/>
        <w:tblLayout w:type="fixed"/>
        <w:tblLook w:val="0000"/>
      </w:tblPr>
      <w:tblGrid>
        <w:gridCol w:w="675"/>
        <w:gridCol w:w="8163"/>
        <w:gridCol w:w="18"/>
      </w:tblGrid>
      <w:tr w:rsidR="00FA3C8C" w:rsidTr="00650E09">
        <w:trPr>
          <w:cantSplit/>
        </w:trPr>
        <w:tc>
          <w:tcPr>
            <w:tcW w:w="675" w:type="dxa"/>
          </w:tcPr>
          <w:p w:rsidR="00FA3C8C" w:rsidRDefault="00FA3C8C" w:rsidP="00650E09">
            <w:pPr>
              <w:rPr>
                <w:b/>
              </w:rPr>
            </w:pPr>
            <w:r>
              <w:rPr>
                <w:b/>
              </w:rPr>
              <w:t>VI.</w:t>
            </w:r>
          </w:p>
        </w:tc>
        <w:tc>
          <w:tcPr>
            <w:tcW w:w="8181" w:type="dxa"/>
            <w:gridSpan w:val="2"/>
          </w:tcPr>
          <w:p w:rsidR="00FA3C8C" w:rsidRDefault="00FA3C8C" w:rsidP="00650E09">
            <w:pPr>
              <w:rPr>
                <w:b/>
              </w:rPr>
            </w:pPr>
            <w:r>
              <w:rPr>
                <w:b/>
              </w:rPr>
              <w:t>SPECIAL NOTES:</w:t>
            </w:r>
          </w:p>
          <w:p w:rsidR="00FA3C8C" w:rsidRDefault="00FA3C8C" w:rsidP="00650E09"/>
        </w:tc>
      </w:tr>
      <w:tr w:rsidR="00FA3C8C" w:rsidTr="00650E09">
        <w:trPr>
          <w:gridAfter w:val="1"/>
          <w:wAfter w:w="18" w:type="dxa"/>
          <w:cantSplit/>
        </w:trPr>
        <w:tc>
          <w:tcPr>
            <w:tcW w:w="8838" w:type="dxa"/>
            <w:gridSpan w:val="2"/>
          </w:tcPr>
          <w:p w:rsidR="00FA3C8C" w:rsidRDefault="00FA3C8C" w:rsidP="00650E09">
            <w:r>
              <w:rPr>
                <w:u w:val="single"/>
              </w:rPr>
              <w:t>Course Outline Amendments</w:t>
            </w:r>
            <w:r>
              <w:t>:</w:t>
            </w:r>
          </w:p>
          <w:p w:rsidR="00FA3C8C" w:rsidRDefault="00FA3C8C" w:rsidP="00650E09">
            <w:r>
              <w:t>The professor reserves the right to change the information contained in this course outline depending on the needs of the learner and the availability of resources.</w:t>
            </w:r>
          </w:p>
          <w:p w:rsidR="00FA3C8C" w:rsidRDefault="00FA3C8C" w:rsidP="00650E09">
            <w:pPr>
              <w:rPr>
                <w:u w:val="single"/>
              </w:rPr>
            </w:pPr>
          </w:p>
        </w:tc>
      </w:tr>
      <w:tr w:rsidR="00FA3C8C" w:rsidTr="00650E09">
        <w:trPr>
          <w:gridAfter w:val="1"/>
          <w:wAfter w:w="18" w:type="dxa"/>
          <w:cantSplit/>
        </w:trPr>
        <w:tc>
          <w:tcPr>
            <w:tcW w:w="8838" w:type="dxa"/>
            <w:gridSpan w:val="2"/>
          </w:tcPr>
          <w:p w:rsidR="00FA3C8C" w:rsidRDefault="00FA3C8C" w:rsidP="00650E09">
            <w:r>
              <w:rPr>
                <w:u w:val="single"/>
              </w:rPr>
              <w:t>Retention of Course Outlines</w:t>
            </w:r>
            <w:r>
              <w:t>:</w:t>
            </w:r>
          </w:p>
          <w:p w:rsidR="00FA3C8C" w:rsidRDefault="00FA3C8C" w:rsidP="00650E09">
            <w:r>
              <w:t>It is the responsibility of the student to retain all course outlines for possible future use in acquiring advanced standing at other postsecondary institutions.</w:t>
            </w:r>
          </w:p>
          <w:p w:rsidR="00FA3C8C" w:rsidRDefault="00FA3C8C" w:rsidP="00650E09">
            <w:pPr>
              <w:rPr>
                <w:u w:val="single"/>
              </w:rPr>
            </w:pPr>
          </w:p>
        </w:tc>
      </w:tr>
    </w:tbl>
    <w:p w:rsidR="00A726E2" w:rsidRDefault="00A726E2">
      <w:r>
        <w:br w:type="page"/>
      </w:r>
    </w:p>
    <w:p w:rsidR="00A726E2" w:rsidRDefault="00A726E2"/>
    <w:tbl>
      <w:tblPr>
        <w:tblW w:w="0" w:type="auto"/>
        <w:tblLayout w:type="fixed"/>
        <w:tblLook w:val="0000"/>
      </w:tblPr>
      <w:tblGrid>
        <w:gridCol w:w="8838"/>
      </w:tblGrid>
      <w:tr w:rsidR="00FA3C8C" w:rsidTr="00650E09">
        <w:trPr>
          <w:cantSplit/>
        </w:trPr>
        <w:tc>
          <w:tcPr>
            <w:tcW w:w="8838" w:type="dxa"/>
          </w:tcPr>
          <w:p w:rsidR="00FA3C8C" w:rsidRDefault="00FA3C8C" w:rsidP="00650E09">
            <w:pPr>
              <w:rPr>
                <w:b/>
              </w:rPr>
            </w:pPr>
            <w:r w:rsidRPr="00173273">
              <w:rPr>
                <w:u w:val="single"/>
              </w:rPr>
              <w:t>Prior Learning Assessment</w:t>
            </w:r>
            <w:r>
              <w:rPr>
                <w:b/>
              </w:rPr>
              <w:t>:</w:t>
            </w:r>
          </w:p>
          <w:p w:rsidR="00FA3C8C" w:rsidRPr="00532940" w:rsidRDefault="00FA3C8C" w:rsidP="00650E09">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cs="Arial"/>
                <w:szCs w:val="22"/>
              </w:rPr>
              <w:t>Please refer to the Student Academic Calendar of Events for the deadline date by which application must be made for advance standing.</w:t>
            </w:r>
          </w:p>
          <w:p w:rsidR="00FA3C8C" w:rsidRDefault="00FA3C8C" w:rsidP="00650E09"/>
          <w:p w:rsidR="00FA3C8C" w:rsidRDefault="00FA3C8C" w:rsidP="00650E09">
            <w:r>
              <w:t>Credit for prior learning will also be given upon successful completion of a challenge exam or portfolio.</w:t>
            </w:r>
          </w:p>
          <w:p w:rsidR="00FA3C8C" w:rsidRDefault="00FA3C8C" w:rsidP="00650E09"/>
          <w:p w:rsidR="00FA3C8C" w:rsidRDefault="00FA3C8C" w:rsidP="00650E09">
            <w:r>
              <w:t>Substitute course information is available in the Registrar's office.</w:t>
            </w:r>
          </w:p>
          <w:p w:rsidR="00FA3C8C" w:rsidRDefault="00FA3C8C" w:rsidP="00650E09">
            <w:pPr>
              <w:rPr>
                <w:u w:val="single"/>
              </w:rPr>
            </w:pPr>
          </w:p>
        </w:tc>
      </w:tr>
    </w:tbl>
    <w:p w:rsidR="005F0F6E" w:rsidRDefault="005F0F6E"/>
    <w:p w:rsidR="005F0F6E" w:rsidRDefault="005F0F6E"/>
    <w:tbl>
      <w:tblPr>
        <w:tblW w:w="0" w:type="auto"/>
        <w:tblLayout w:type="fixed"/>
        <w:tblLook w:val="0000"/>
      </w:tblPr>
      <w:tblGrid>
        <w:gridCol w:w="8838"/>
      </w:tblGrid>
      <w:tr w:rsidR="00FA3C8C" w:rsidTr="00650E09">
        <w:trPr>
          <w:cantSplit/>
        </w:trPr>
        <w:tc>
          <w:tcPr>
            <w:tcW w:w="8838" w:type="dxa"/>
          </w:tcPr>
          <w:p w:rsidR="00FA3C8C" w:rsidRDefault="00FA3C8C" w:rsidP="00650E09">
            <w:r>
              <w:rPr>
                <w:u w:val="single"/>
              </w:rPr>
              <w:t>Disability Services</w:t>
            </w:r>
            <w:r>
              <w:t>:</w:t>
            </w:r>
          </w:p>
          <w:p w:rsidR="00FA3C8C" w:rsidRDefault="00FA3C8C" w:rsidP="00650E09">
            <w:r>
              <w:t xml:space="preserve">If you are a student with </w:t>
            </w:r>
            <w:r w:rsidRPr="007E0EB5">
              <w:t>a disability</w:t>
            </w:r>
            <w: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A3C8C" w:rsidRDefault="00FA3C8C" w:rsidP="00650E09"/>
        </w:tc>
      </w:tr>
      <w:tr w:rsidR="00FA3C8C" w:rsidTr="00650E09">
        <w:trPr>
          <w:cantSplit/>
        </w:trPr>
        <w:tc>
          <w:tcPr>
            <w:tcW w:w="8838" w:type="dxa"/>
          </w:tcPr>
          <w:p w:rsidR="00FA3C8C" w:rsidRPr="00B835FC" w:rsidRDefault="00FA3C8C" w:rsidP="00650E09">
            <w:pPr>
              <w:rPr>
                <w:u w:val="single"/>
              </w:rPr>
            </w:pPr>
            <w:r w:rsidRPr="00B835FC">
              <w:rPr>
                <w:u w:val="single"/>
              </w:rPr>
              <w:t>Communication:</w:t>
            </w:r>
          </w:p>
          <w:p w:rsidR="00FA3C8C" w:rsidRPr="00E25868" w:rsidRDefault="00FA3C8C" w:rsidP="00650E09">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FA3C8C" w:rsidRDefault="00FA3C8C" w:rsidP="00650E09">
            <w:pPr>
              <w:rPr>
                <w:u w:val="single"/>
              </w:rPr>
            </w:pPr>
          </w:p>
        </w:tc>
      </w:tr>
      <w:tr w:rsidR="00FA3C8C" w:rsidTr="00650E09">
        <w:trPr>
          <w:cantSplit/>
        </w:trPr>
        <w:tc>
          <w:tcPr>
            <w:tcW w:w="8838" w:type="dxa"/>
          </w:tcPr>
          <w:p w:rsidR="00FA3C8C" w:rsidRPr="007E0EB5" w:rsidRDefault="00FA3C8C" w:rsidP="00650E09">
            <w:r w:rsidRPr="007E0EB5">
              <w:rPr>
                <w:u w:val="single"/>
              </w:rPr>
              <w:t>Plagiarism</w:t>
            </w:r>
            <w:r w:rsidRPr="007E0EB5">
              <w:t>:</w:t>
            </w:r>
          </w:p>
          <w:p w:rsidR="005F0F6E" w:rsidRDefault="00FA3C8C" w:rsidP="00650E09">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w:t>
            </w:r>
            <w:r w:rsidR="005F0F6E">
              <w:t>:</w:t>
            </w:r>
          </w:p>
          <w:p w:rsidR="005F0F6E" w:rsidRDefault="00FA3C8C" w:rsidP="005F0F6E">
            <w:pPr>
              <w:pStyle w:val="Default"/>
              <w:numPr>
                <w:ilvl w:val="0"/>
                <w:numId w:val="15"/>
              </w:numPr>
            </w:pPr>
            <w:r w:rsidRPr="007E0EB5">
              <w:t xml:space="preserve">issue a verbal reprimand, </w:t>
            </w:r>
          </w:p>
          <w:p w:rsidR="005F0F6E" w:rsidRDefault="00FA3C8C" w:rsidP="005F0F6E">
            <w:pPr>
              <w:pStyle w:val="Default"/>
              <w:numPr>
                <w:ilvl w:val="0"/>
                <w:numId w:val="15"/>
              </w:numPr>
            </w:pPr>
            <w:r w:rsidRPr="007E0EB5">
              <w:t xml:space="preserve">make an assignment of a lower grade with explanation, </w:t>
            </w:r>
          </w:p>
          <w:p w:rsidR="005F0F6E" w:rsidRDefault="00FA3C8C" w:rsidP="005F0F6E">
            <w:pPr>
              <w:pStyle w:val="Default"/>
              <w:numPr>
                <w:ilvl w:val="0"/>
                <w:numId w:val="15"/>
              </w:numPr>
            </w:pPr>
            <w:r w:rsidRPr="007E0EB5">
              <w:t xml:space="preserve">require additional academic assignments and issue a lower grade upon completion to the maximum grade “C”, </w:t>
            </w:r>
          </w:p>
          <w:p w:rsidR="005F0F6E" w:rsidRDefault="00FA3C8C" w:rsidP="005F0F6E">
            <w:pPr>
              <w:pStyle w:val="Default"/>
              <w:numPr>
                <w:ilvl w:val="0"/>
                <w:numId w:val="15"/>
              </w:numPr>
            </w:pPr>
            <w:r w:rsidRPr="007E0EB5">
              <w:t xml:space="preserve">make an automatic assignment of a failing grade, </w:t>
            </w:r>
          </w:p>
          <w:p w:rsidR="005F0F6E" w:rsidRDefault="00FA3C8C" w:rsidP="005F0F6E">
            <w:pPr>
              <w:pStyle w:val="Default"/>
              <w:numPr>
                <w:ilvl w:val="0"/>
                <w:numId w:val="15"/>
              </w:numPr>
            </w:pPr>
            <w:proofErr w:type="gramStart"/>
            <w:r w:rsidRPr="007E0EB5">
              <w:t>recommend</w:t>
            </w:r>
            <w:proofErr w:type="gramEnd"/>
            <w:r w:rsidRPr="007E0EB5">
              <w:t xml:space="preserve"> to the Chair dismissal from the course with the assignment of a failing grade. </w:t>
            </w:r>
          </w:p>
          <w:p w:rsidR="00FA3C8C" w:rsidRPr="007E0EB5" w:rsidRDefault="00FA3C8C" w:rsidP="005F0F6E">
            <w:pPr>
              <w:pStyle w:val="Default"/>
            </w:pPr>
            <w:r w:rsidRPr="007E0EB5">
              <w:t>In order to protect students from inadvertent plagiarism, to protect the copyright of the material referenced, and to credit the author of the material, it is the policy of the department to employ a documentation format for referencing source material.</w:t>
            </w:r>
          </w:p>
          <w:p w:rsidR="00FA3C8C" w:rsidRPr="007E0EB5" w:rsidRDefault="00FA3C8C" w:rsidP="00650E09"/>
        </w:tc>
      </w:tr>
    </w:tbl>
    <w:p w:rsidR="00A726E2" w:rsidRDefault="00A726E2">
      <w:r>
        <w:br w:type="page"/>
      </w:r>
    </w:p>
    <w:p w:rsidR="00A726E2" w:rsidRDefault="00A726E2"/>
    <w:tbl>
      <w:tblPr>
        <w:tblW w:w="0" w:type="auto"/>
        <w:tblLayout w:type="fixed"/>
        <w:tblLook w:val="0000"/>
      </w:tblPr>
      <w:tblGrid>
        <w:gridCol w:w="8838"/>
      </w:tblGrid>
      <w:tr w:rsidR="00FA3C8C" w:rsidRPr="00723208" w:rsidTr="00650E09">
        <w:trPr>
          <w:cantSplit/>
        </w:trPr>
        <w:tc>
          <w:tcPr>
            <w:tcW w:w="8838" w:type="dxa"/>
          </w:tcPr>
          <w:p w:rsidR="00FA3C8C" w:rsidRPr="007E0EB5" w:rsidRDefault="00FA3C8C" w:rsidP="00650E09">
            <w:pPr>
              <w:rPr>
                <w:rFonts w:cs="Arial"/>
                <w:szCs w:val="24"/>
                <w:u w:val="single"/>
              </w:rPr>
            </w:pPr>
            <w:r w:rsidRPr="007E0EB5">
              <w:rPr>
                <w:rFonts w:cs="Arial"/>
                <w:szCs w:val="24"/>
                <w:u w:val="single"/>
              </w:rPr>
              <w:t>Student Portal:</w:t>
            </w:r>
          </w:p>
          <w:p w:rsidR="00FA3C8C" w:rsidRPr="007E0EB5" w:rsidRDefault="00FA3C8C" w:rsidP="00650E09">
            <w:pPr>
              <w:rPr>
                <w:i/>
                <w:sz w:val="20"/>
              </w:rPr>
            </w:pPr>
            <w:r w:rsidRPr="007E0EB5">
              <w:rPr>
                <w:rFonts w:cs="Arial"/>
                <w:szCs w:val="24"/>
              </w:rPr>
              <w:t xml:space="preserve">The Sault College portal allows you to view all your student information in one place. </w:t>
            </w:r>
            <w:proofErr w:type="spellStart"/>
            <w:proofErr w:type="gramStart"/>
            <w:r w:rsidRPr="007E0EB5">
              <w:rPr>
                <w:rFonts w:cs="Arial"/>
                <w:b/>
                <w:szCs w:val="24"/>
              </w:rPr>
              <w:t>mysaultcollege</w:t>
            </w:r>
            <w:proofErr w:type="spellEnd"/>
            <w:proofErr w:type="gramEnd"/>
            <w:r w:rsidRPr="007E0EB5">
              <w:rPr>
                <w:rFonts w:cs="Arial"/>
                <w:b/>
                <w:szCs w:val="24"/>
              </w:rPr>
              <w:t xml:space="preserve"> </w:t>
            </w:r>
            <w:r w:rsidRPr="007E0EB5">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cs="Arial"/>
                <w:szCs w:val="24"/>
              </w:rPr>
              <w:t>LMS</w:t>
            </w:r>
            <w:proofErr w:type="spellEnd"/>
            <w:r w:rsidRPr="007E0EB5">
              <w:rPr>
                <w:rFonts w:cs="Arial"/>
                <w:szCs w:val="24"/>
              </w:rPr>
              <w:t xml:space="preserve">), and much more.  Go to </w:t>
            </w:r>
            <w:hyperlink r:id="rId8" w:history="1">
              <w:r w:rsidRPr="007E0EB5">
                <w:rPr>
                  <w:rStyle w:val="Hyperlink"/>
                  <w:rFonts w:cs="Arial"/>
                  <w:szCs w:val="24"/>
                </w:rPr>
                <w:t>https://my.saultcollege.ca</w:t>
              </w:r>
            </w:hyperlink>
            <w:r w:rsidRPr="007E0EB5">
              <w:rPr>
                <w:rFonts w:cs="Arial"/>
                <w:szCs w:val="24"/>
              </w:rPr>
              <w:t>.</w:t>
            </w:r>
          </w:p>
          <w:p w:rsidR="00FA3C8C" w:rsidRPr="007E0EB5" w:rsidRDefault="00FA3C8C" w:rsidP="00650E09">
            <w:pPr>
              <w:rPr>
                <w:rFonts w:cs="Arial"/>
                <w:b/>
                <w:i/>
                <w:iCs/>
                <w:color w:val="000000"/>
                <w:szCs w:val="24"/>
              </w:rPr>
            </w:pPr>
            <w:r w:rsidRPr="007E0EB5">
              <w:rPr>
                <w:i/>
                <w:sz w:val="20"/>
              </w:rPr>
              <w:t xml:space="preserve"> </w:t>
            </w:r>
          </w:p>
        </w:tc>
      </w:tr>
      <w:tr w:rsidR="00FA3C8C" w:rsidRPr="00723208" w:rsidTr="00650E09">
        <w:trPr>
          <w:cantSplit/>
        </w:trPr>
        <w:tc>
          <w:tcPr>
            <w:tcW w:w="8838" w:type="dxa"/>
          </w:tcPr>
          <w:p w:rsidR="00FA3C8C" w:rsidRPr="007E0EB5" w:rsidRDefault="00FA3C8C" w:rsidP="00650E09">
            <w:pPr>
              <w:rPr>
                <w:rFonts w:cs="Arial"/>
                <w:szCs w:val="24"/>
                <w:u w:val="single"/>
                <w:lang w:eastAsia="en-CA"/>
              </w:rPr>
            </w:pPr>
            <w:r w:rsidRPr="007E0EB5">
              <w:rPr>
                <w:rFonts w:cs="Arial"/>
                <w:szCs w:val="24"/>
                <w:u w:val="single"/>
                <w:lang w:eastAsia="en-CA"/>
              </w:rPr>
              <w:t>Electronic Devices in the Classroom:</w:t>
            </w:r>
          </w:p>
          <w:p w:rsidR="00FA3C8C" w:rsidRPr="007E0EB5" w:rsidRDefault="00FA3C8C" w:rsidP="00650E09">
            <w:pPr>
              <w:rPr>
                <w:rFonts w:cs="Arial"/>
                <w:szCs w:val="24"/>
                <w:lang w:eastAsia="en-CA"/>
              </w:rPr>
            </w:pPr>
            <w:r w:rsidRPr="007E0EB5">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cs="Arial"/>
                <w:szCs w:val="24"/>
                <w:lang w:eastAsia="en-CA"/>
              </w:rPr>
              <w:t xml:space="preserve"> </w:t>
            </w:r>
          </w:p>
          <w:p w:rsidR="00FA3C8C" w:rsidRPr="007E0EB5" w:rsidRDefault="00FA3C8C" w:rsidP="00650E09">
            <w:pPr>
              <w:rPr>
                <w:rFonts w:cs="Arial"/>
                <w:b/>
                <w:i/>
                <w:iCs/>
                <w:color w:val="000000"/>
                <w:szCs w:val="24"/>
              </w:rPr>
            </w:pPr>
          </w:p>
        </w:tc>
      </w:tr>
      <w:tr w:rsidR="00FA3C8C" w:rsidRPr="00723208" w:rsidTr="00650E09">
        <w:trPr>
          <w:cantSplit/>
        </w:trPr>
        <w:tc>
          <w:tcPr>
            <w:tcW w:w="8838" w:type="dxa"/>
          </w:tcPr>
          <w:p w:rsidR="00FA3C8C" w:rsidRPr="007E0EB5" w:rsidRDefault="00FA3C8C" w:rsidP="00650E09">
            <w:pPr>
              <w:rPr>
                <w:rFonts w:cs="Arial"/>
                <w:szCs w:val="24"/>
                <w:u w:val="single"/>
              </w:rPr>
            </w:pPr>
            <w:r w:rsidRPr="007E0EB5">
              <w:rPr>
                <w:rFonts w:cs="Arial"/>
                <w:szCs w:val="24"/>
                <w:u w:val="single"/>
              </w:rPr>
              <w:t>Attendance:</w:t>
            </w:r>
          </w:p>
          <w:p w:rsidR="00FA3C8C" w:rsidRDefault="00FA3C8C" w:rsidP="00FA3C8C">
            <w:pPr>
              <w:rPr>
                <w:rFonts w:cs="Arial"/>
                <w:i/>
                <w:szCs w:val="24"/>
              </w:rPr>
            </w:pPr>
            <w:r w:rsidRPr="007E0EB5">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A3C8C" w:rsidRPr="007E0EB5" w:rsidRDefault="00FA3C8C" w:rsidP="00FA3C8C"/>
        </w:tc>
      </w:tr>
    </w:tbl>
    <w:p w:rsidR="007A496A" w:rsidRDefault="007A496A" w:rsidP="00FA3C8C"/>
    <w:sectPr w:rsidR="007A496A" w:rsidSect="005F0F6E">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9FC" w:rsidRDefault="00B679FC">
      <w:r>
        <w:separator/>
      </w:r>
    </w:p>
  </w:endnote>
  <w:endnote w:type="continuationSeparator" w:id="0">
    <w:p w:rsidR="00B679FC" w:rsidRDefault="00B67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9FC" w:rsidRDefault="00B679FC">
      <w:r>
        <w:separator/>
      </w:r>
    </w:p>
  </w:footnote>
  <w:footnote w:type="continuationSeparator" w:id="0">
    <w:p w:rsidR="00B679FC" w:rsidRDefault="00B67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FC" w:rsidRDefault="00994AB8">
    <w:pPr>
      <w:pStyle w:val="Header"/>
      <w:framePr w:wrap="around" w:vAnchor="text" w:hAnchor="margin" w:xAlign="center" w:y="1"/>
      <w:rPr>
        <w:rStyle w:val="PageNumber"/>
      </w:rPr>
    </w:pPr>
    <w:r>
      <w:rPr>
        <w:rStyle w:val="PageNumber"/>
      </w:rPr>
      <w:fldChar w:fldCharType="begin"/>
    </w:r>
    <w:r w:rsidR="00B679FC">
      <w:rPr>
        <w:rStyle w:val="PageNumber"/>
      </w:rPr>
      <w:instrText xml:space="preserve">PAGE  </w:instrText>
    </w:r>
    <w:r>
      <w:rPr>
        <w:rStyle w:val="PageNumber"/>
      </w:rPr>
      <w:fldChar w:fldCharType="separate"/>
    </w:r>
    <w:r w:rsidR="00B679FC">
      <w:rPr>
        <w:rStyle w:val="PageNumber"/>
        <w:noProof/>
      </w:rPr>
      <w:t>6</w:t>
    </w:r>
    <w:r>
      <w:rPr>
        <w:rStyle w:val="PageNumber"/>
      </w:rPr>
      <w:fldChar w:fldCharType="end"/>
    </w:r>
  </w:p>
  <w:p w:rsidR="00B679FC" w:rsidRDefault="00B679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FC" w:rsidRDefault="00994AB8">
    <w:pPr>
      <w:pStyle w:val="Header"/>
      <w:framePr w:wrap="around" w:vAnchor="text" w:hAnchor="margin" w:xAlign="center" w:y="1"/>
      <w:rPr>
        <w:rStyle w:val="PageNumber"/>
      </w:rPr>
    </w:pPr>
    <w:r>
      <w:rPr>
        <w:rStyle w:val="PageNumber"/>
      </w:rPr>
      <w:fldChar w:fldCharType="begin"/>
    </w:r>
    <w:r w:rsidR="00B679FC">
      <w:rPr>
        <w:rStyle w:val="PageNumber"/>
      </w:rPr>
      <w:instrText xml:space="preserve">PAGE  </w:instrText>
    </w:r>
    <w:r>
      <w:rPr>
        <w:rStyle w:val="PageNumber"/>
      </w:rPr>
      <w:fldChar w:fldCharType="separate"/>
    </w:r>
    <w:r w:rsidR="000872B5">
      <w:rPr>
        <w:rStyle w:val="PageNumber"/>
        <w:noProof/>
      </w:rPr>
      <w:t>8</w:t>
    </w:r>
    <w:r>
      <w:rPr>
        <w:rStyle w:val="PageNumber"/>
      </w:rPr>
      <w:fldChar w:fldCharType="end"/>
    </w:r>
  </w:p>
  <w:tbl>
    <w:tblPr>
      <w:tblW w:w="0" w:type="auto"/>
      <w:tblLayout w:type="fixed"/>
      <w:tblLook w:val="0000"/>
    </w:tblPr>
    <w:tblGrid>
      <w:gridCol w:w="3794"/>
      <w:gridCol w:w="1134"/>
      <w:gridCol w:w="3928"/>
    </w:tblGrid>
    <w:tr w:rsidR="00B679FC">
      <w:tc>
        <w:tcPr>
          <w:tcW w:w="3794" w:type="dxa"/>
        </w:tcPr>
        <w:p w:rsidR="00B679FC" w:rsidRDefault="00B679FC" w:rsidP="00300001">
          <w:pPr>
            <w:rPr>
              <w:b/>
              <w:bCs/>
              <w:snapToGrid w:val="0"/>
            </w:rPr>
          </w:pPr>
          <w:r>
            <w:rPr>
              <w:b/>
              <w:bCs/>
              <w:snapToGrid w:val="0"/>
            </w:rPr>
            <w:t>PROFESSIONAL GROWTH: THE NURSING PROFESSION</w:t>
          </w:r>
        </w:p>
        <w:p w:rsidR="00B679FC" w:rsidRDefault="00B679FC" w:rsidP="00300001">
          <w:pPr>
            <w:rPr>
              <w:snapToGrid w:val="0"/>
            </w:rPr>
          </w:pPr>
          <w:r>
            <w:rPr>
              <w:b/>
              <w:bCs/>
              <w:snapToGrid w:val="0"/>
            </w:rPr>
            <w:t>NURSES INFLUENCING CHANGE</w:t>
          </w:r>
        </w:p>
        <w:p w:rsidR="00B679FC" w:rsidRDefault="00B679FC">
          <w:pPr>
            <w:rPr>
              <w:snapToGrid w:val="0"/>
            </w:rPr>
          </w:pPr>
        </w:p>
      </w:tc>
      <w:tc>
        <w:tcPr>
          <w:tcW w:w="1134" w:type="dxa"/>
        </w:tcPr>
        <w:p w:rsidR="00B679FC" w:rsidRDefault="00B679FC">
          <w:pPr>
            <w:pStyle w:val="Header"/>
            <w:jc w:val="center"/>
            <w:rPr>
              <w:snapToGrid w:val="0"/>
            </w:rPr>
          </w:pPr>
        </w:p>
      </w:tc>
      <w:tc>
        <w:tcPr>
          <w:tcW w:w="3928" w:type="dxa"/>
        </w:tcPr>
        <w:p w:rsidR="00B679FC" w:rsidRDefault="00B679FC">
          <w:pPr>
            <w:pStyle w:val="Header"/>
            <w:jc w:val="right"/>
            <w:rPr>
              <w:snapToGrid w:val="0"/>
            </w:rPr>
          </w:pPr>
          <w:r>
            <w:rPr>
              <w:snapToGrid w:val="0"/>
            </w:rPr>
            <w:t>NURS 4056</w:t>
          </w:r>
        </w:p>
      </w:tc>
    </w:tr>
  </w:tbl>
  <w:p w:rsidR="00B679FC" w:rsidRDefault="00B679FC" w:rsidP="00300001">
    <w:pPr>
      <w:ind w:left="720"/>
      <w:jc w:val="both"/>
      <w:rPr>
        <w:rFonts w:cs="Arial"/>
        <w:i/>
        <w:iCs/>
        <w:color w:val="000000"/>
      </w:rPr>
    </w:pPr>
  </w:p>
  <w:p w:rsidR="00B679FC" w:rsidRPr="00770DD6" w:rsidRDefault="00B679FC" w:rsidP="00770DD6">
    <w:pPr>
      <w:ind w:left="720"/>
      <w:jc w:val="both"/>
      <w:rPr>
        <w:rFonts w:cs="Arial"/>
      </w:rPr>
    </w:pPr>
    <w:r>
      <w:rPr>
        <w:rFonts w:cs="Arial"/>
        <w:i/>
        <w:iCs/>
        <w:color w:val="000000"/>
      </w:rPr>
      <w:t>So here we are with a dream to build, hopes to fulfill, visions to realize, and a future to construct.</w:t>
    </w:r>
    <w:r>
      <w:rPr>
        <w:rFonts w:cs="Arial"/>
        <w:color w:val="000000"/>
      </w:rPr>
      <w:t xml:space="preserve"> </w:t>
    </w:r>
    <w:proofErr w:type="spellStart"/>
    <w:r>
      <w:rPr>
        <w:rFonts w:cs="Arial"/>
        <w:color w:val="000000"/>
      </w:rPr>
      <w:t>Em</w:t>
    </w:r>
    <w:proofErr w:type="spellEnd"/>
    <w:r>
      <w:rPr>
        <w:rFonts w:cs="Arial"/>
        <w:color w:val="000000"/>
      </w:rPr>
      <w:t xml:space="preserve"> Olivia Bevis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A76758A"/>
    <w:multiLevelType w:val="hybridMultilevel"/>
    <w:tmpl w:val="DF96221C"/>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C14542B"/>
    <w:multiLevelType w:val="hybridMultilevel"/>
    <w:tmpl w:val="CF6AB8F4"/>
    <w:lvl w:ilvl="0" w:tplc="0350611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4"/>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1"/>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0001"/>
    <w:rsid w:val="00017723"/>
    <w:rsid w:val="00036803"/>
    <w:rsid w:val="00070584"/>
    <w:rsid w:val="000872B5"/>
    <w:rsid w:val="000D5BB2"/>
    <w:rsid w:val="000E71E5"/>
    <w:rsid w:val="001A65EE"/>
    <w:rsid w:val="001E6DFD"/>
    <w:rsid w:val="0025476E"/>
    <w:rsid w:val="00300001"/>
    <w:rsid w:val="00373FDB"/>
    <w:rsid w:val="003F246C"/>
    <w:rsid w:val="004C64B6"/>
    <w:rsid w:val="005103DC"/>
    <w:rsid w:val="005372AF"/>
    <w:rsid w:val="00544B86"/>
    <w:rsid w:val="00556CEC"/>
    <w:rsid w:val="005633B9"/>
    <w:rsid w:val="0056789F"/>
    <w:rsid w:val="00582AB4"/>
    <w:rsid w:val="005F0F6E"/>
    <w:rsid w:val="005F1F81"/>
    <w:rsid w:val="00650E09"/>
    <w:rsid w:val="00770DD6"/>
    <w:rsid w:val="0077490D"/>
    <w:rsid w:val="007A496A"/>
    <w:rsid w:val="007B10C8"/>
    <w:rsid w:val="007D5D8B"/>
    <w:rsid w:val="008C01F4"/>
    <w:rsid w:val="008D0893"/>
    <w:rsid w:val="008E3C6C"/>
    <w:rsid w:val="008F458F"/>
    <w:rsid w:val="00991B2F"/>
    <w:rsid w:val="00994AB8"/>
    <w:rsid w:val="009F57FA"/>
    <w:rsid w:val="00A00853"/>
    <w:rsid w:val="00A0262D"/>
    <w:rsid w:val="00A06F7D"/>
    <w:rsid w:val="00A726E2"/>
    <w:rsid w:val="00A76E0F"/>
    <w:rsid w:val="00AD7630"/>
    <w:rsid w:val="00B679FC"/>
    <w:rsid w:val="00C259CA"/>
    <w:rsid w:val="00CE3724"/>
    <w:rsid w:val="00D243F6"/>
    <w:rsid w:val="00D443FF"/>
    <w:rsid w:val="00D53E80"/>
    <w:rsid w:val="00D81001"/>
    <w:rsid w:val="00D8493C"/>
    <w:rsid w:val="00E360B8"/>
    <w:rsid w:val="00EF0CC7"/>
    <w:rsid w:val="00F2136D"/>
    <w:rsid w:val="00F80A4A"/>
    <w:rsid w:val="00FA3C8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4B6"/>
    <w:rPr>
      <w:rFonts w:ascii="Arial" w:hAnsi="Arial"/>
      <w:sz w:val="22"/>
      <w:lang w:val="en-US" w:eastAsia="en-US"/>
    </w:rPr>
  </w:style>
  <w:style w:type="paragraph" w:styleId="Heading1">
    <w:name w:val="heading 1"/>
    <w:basedOn w:val="Normal"/>
    <w:next w:val="Normal"/>
    <w:qFormat/>
    <w:rsid w:val="004C64B6"/>
    <w:pPr>
      <w:keepNext/>
      <w:jc w:val="center"/>
      <w:outlineLvl w:val="0"/>
    </w:pPr>
    <w:rPr>
      <w:b/>
      <w:u w:val="single"/>
      <w:lang w:val="en-GB"/>
    </w:rPr>
  </w:style>
  <w:style w:type="paragraph" w:styleId="Heading2">
    <w:name w:val="heading 2"/>
    <w:basedOn w:val="Normal"/>
    <w:next w:val="Normal"/>
    <w:qFormat/>
    <w:rsid w:val="004C64B6"/>
    <w:pPr>
      <w:keepNext/>
      <w:jc w:val="center"/>
      <w:outlineLvl w:val="1"/>
    </w:pPr>
    <w:rPr>
      <w:b/>
      <w:lang w:val="en-GB"/>
    </w:rPr>
  </w:style>
  <w:style w:type="paragraph" w:styleId="Heading3">
    <w:name w:val="heading 3"/>
    <w:basedOn w:val="Normal"/>
    <w:next w:val="Normal"/>
    <w:qFormat/>
    <w:rsid w:val="004C64B6"/>
    <w:pPr>
      <w:keepNext/>
      <w:outlineLvl w:val="2"/>
    </w:pPr>
    <w:rPr>
      <w:u w:val="single"/>
    </w:rPr>
  </w:style>
  <w:style w:type="paragraph" w:styleId="Heading9">
    <w:name w:val="heading 9"/>
    <w:basedOn w:val="Normal"/>
    <w:next w:val="Normal"/>
    <w:qFormat/>
    <w:rsid w:val="00D53E8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C64B6"/>
  </w:style>
  <w:style w:type="paragraph" w:styleId="Header">
    <w:name w:val="header"/>
    <w:basedOn w:val="Normal"/>
    <w:rsid w:val="004C64B6"/>
    <w:pPr>
      <w:tabs>
        <w:tab w:val="center" w:pos="4320"/>
        <w:tab w:val="right" w:pos="8640"/>
      </w:tabs>
    </w:pPr>
  </w:style>
  <w:style w:type="paragraph" w:styleId="Footer">
    <w:name w:val="footer"/>
    <w:basedOn w:val="Normal"/>
    <w:rsid w:val="004C64B6"/>
    <w:pPr>
      <w:tabs>
        <w:tab w:val="center" w:pos="4320"/>
        <w:tab w:val="right" w:pos="8640"/>
      </w:tabs>
    </w:pPr>
  </w:style>
  <w:style w:type="character" w:styleId="PageNumber">
    <w:name w:val="page number"/>
    <w:basedOn w:val="DefaultParagraphFont"/>
    <w:rsid w:val="004C64B6"/>
  </w:style>
  <w:style w:type="character" w:styleId="LineNumber">
    <w:name w:val="line number"/>
    <w:basedOn w:val="DefaultParagraphFont"/>
    <w:rsid w:val="004C64B6"/>
  </w:style>
  <w:style w:type="paragraph" w:styleId="BodyTextIndent">
    <w:name w:val="Body Text Indent"/>
    <w:basedOn w:val="Normal"/>
    <w:rsid w:val="004C64B6"/>
    <w:pPr>
      <w:ind w:left="450" w:hanging="450"/>
    </w:pPr>
    <w:rPr>
      <w:lang w:val="en-GB"/>
    </w:rPr>
  </w:style>
  <w:style w:type="paragraph" w:styleId="BodyText">
    <w:name w:val="Body Text"/>
    <w:basedOn w:val="Normal"/>
    <w:rsid w:val="004C64B6"/>
    <w:pPr>
      <w:jc w:val="center"/>
    </w:pPr>
    <w:rPr>
      <w:rFonts w:cs="Arial"/>
      <w:lang w:val="en-CA"/>
    </w:rPr>
  </w:style>
  <w:style w:type="paragraph" w:styleId="BodyText2">
    <w:name w:val="Body Text 2"/>
    <w:basedOn w:val="Normal"/>
    <w:rsid w:val="00300001"/>
    <w:pPr>
      <w:spacing w:after="120" w:line="480" w:lineRule="auto"/>
    </w:pPr>
  </w:style>
  <w:style w:type="paragraph" w:customStyle="1" w:styleId="Default">
    <w:name w:val="Default"/>
    <w:rsid w:val="00300001"/>
    <w:pPr>
      <w:widowControl w:val="0"/>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FA3C8C"/>
    <w:rPr>
      <w:color w:val="0000FF"/>
      <w:u w:val="single"/>
    </w:rPr>
  </w:style>
  <w:style w:type="paragraph" w:styleId="BalloonText">
    <w:name w:val="Balloon Text"/>
    <w:basedOn w:val="Normal"/>
    <w:link w:val="BalloonTextChar"/>
    <w:rsid w:val="009F57FA"/>
    <w:rPr>
      <w:rFonts w:ascii="Tahoma" w:hAnsi="Tahoma" w:cs="Tahoma"/>
      <w:sz w:val="16"/>
      <w:szCs w:val="16"/>
    </w:rPr>
  </w:style>
  <w:style w:type="character" w:customStyle="1" w:styleId="BalloonTextChar">
    <w:name w:val="Balloon Text Char"/>
    <w:basedOn w:val="DefaultParagraphFont"/>
    <w:link w:val="BalloonText"/>
    <w:rsid w:val="009F57FA"/>
    <w:rPr>
      <w:rFonts w:ascii="Tahoma" w:hAnsi="Tahoma" w:cs="Tahoma"/>
      <w:sz w:val="16"/>
      <w:szCs w:val="16"/>
      <w:lang w:val="en-US" w:eastAsia="en-US"/>
    </w:rPr>
  </w:style>
  <w:style w:type="paragraph" w:styleId="PlainText">
    <w:name w:val="Plain Text"/>
    <w:basedOn w:val="Normal"/>
    <w:link w:val="PlainTextChar"/>
    <w:uiPriority w:val="99"/>
    <w:unhideWhenUsed/>
    <w:rsid w:val="00A726E2"/>
    <w:rPr>
      <w:rFonts w:ascii="Consolas" w:hAnsi="Consolas"/>
      <w:sz w:val="21"/>
      <w:szCs w:val="21"/>
      <w:lang w:val="en-CA"/>
    </w:rPr>
  </w:style>
  <w:style w:type="character" w:customStyle="1" w:styleId="PlainTextChar">
    <w:name w:val="Plain Text Char"/>
    <w:basedOn w:val="DefaultParagraphFont"/>
    <w:link w:val="PlainText"/>
    <w:uiPriority w:val="99"/>
    <w:rsid w:val="00A726E2"/>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malesh\Local%20Settings\Temporary%20Internet%20Files\OLKDF\Health%20Scien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72FC9-FF9A-485A-AFA6-ADC180F740C5}"/>
</file>

<file path=customXml/itemProps2.xml><?xml version="1.0" encoding="utf-8"?>
<ds:datastoreItem xmlns:ds="http://schemas.openxmlformats.org/officeDocument/2006/customXml" ds:itemID="{56FFA615-23F0-424D-BE92-A98C9F2BA74F}"/>
</file>

<file path=customXml/itemProps3.xml><?xml version="1.0" encoding="utf-8"?>
<ds:datastoreItem xmlns:ds="http://schemas.openxmlformats.org/officeDocument/2006/customXml" ds:itemID="{D010D934-8867-431A-B1A0-D292D4B959C4}"/>
</file>

<file path=docProps/app.xml><?xml version="1.0" encoding="utf-8"?>
<Properties xmlns="http://schemas.openxmlformats.org/officeDocument/2006/extended-properties" xmlns:vt="http://schemas.openxmlformats.org/officeDocument/2006/docPropsVTypes">
  <Template>Health Sciences Course Outline Template May 07.dot</Template>
  <TotalTime>34</TotalTime>
  <Pages>8</Pages>
  <Words>2147</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6</cp:revision>
  <cp:lastPrinted>2009-08-05T17:07:00Z</cp:lastPrinted>
  <dcterms:created xsi:type="dcterms:W3CDTF">2009-07-22T19:32:00Z</dcterms:created>
  <dcterms:modified xsi:type="dcterms:W3CDTF">2009-08-05T17:07:00Z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4893200</vt:r8>
  </property>
</Properties>
</file>